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F94" w14:textId="0D85244C" w:rsidR="00192FBB" w:rsidRPr="006C40AF" w:rsidRDefault="006C40AF" w:rsidP="006C40AF">
      <w:pPr>
        <w:jc w:val="left"/>
        <w:rPr>
          <w:rFonts w:ascii="Congenial Black" w:hAnsi="Congenial Black"/>
          <w:b/>
          <w:bCs/>
          <w:i/>
          <w:iCs/>
          <w:color w:val="153D63" w:themeColor="text2" w:themeTint="E6"/>
          <w:sz w:val="28"/>
          <w:szCs w:val="28"/>
        </w:rPr>
      </w:pPr>
      <w:r w:rsidRPr="006C40AF">
        <w:rPr>
          <w:rFonts w:ascii="Congenial Black" w:hAnsi="Congenial Black"/>
          <w:b/>
          <w:bCs/>
          <w:i/>
          <w:iCs/>
          <w:noProof/>
          <w:color w:val="153D63" w:themeColor="text2" w:themeTint="E6"/>
          <w:sz w:val="28"/>
          <w:szCs w:val="28"/>
        </w:rPr>
        <mc:AlternateContent>
          <mc:Choice Requires="wps">
            <w:drawing>
              <wp:anchor distT="45720" distB="45720" distL="114300" distR="114300" simplePos="0" relativeHeight="251659264" behindDoc="0" locked="0" layoutInCell="1" allowOverlap="1" wp14:anchorId="54AF7F40" wp14:editId="18BEE19C">
                <wp:simplePos x="0" y="0"/>
                <wp:positionH relativeFrom="column">
                  <wp:posOffset>-89535</wp:posOffset>
                </wp:positionH>
                <wp:positionV relativeFrom="paragraph">
                  <wp:posOffset>635</wp:posOffset>
                </wp:positionV>
                <wp:extent cx="1405890" cy="1371600"/>
                <wp:effectExtent l="0" t="0" r="381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371600"/>
                        </a:xfrm>
                        <a:prstGeom prst="rect">
                          <a:avLst/>
                        </a:prstGeom>
                        <a:solidFill>
                          <a:srgbClr val="FFFFFF"/>
                        </a:solidFill>
                        <a:ln w="9525">
                          <a:noFill/>
                          <a:miter lim="800000"/>
                          <a:headEnd/>
                          <a:tailEnd/>
                        </a:ln>
                      </wps:spPr>
                      <wps:txbx>
                        <w:txbxContent>
                          <w:p w14:paraId="72748C07" w14:textId="474036A1" w:rsidR="006C40AF" w:rsidRDefault="006C40AF">
                            <w:r>
                              <w:rPr>
                                <w:noProof/>
                              </w:rPr>
                              <w:drawing>
                                <wp:inline distT="0" distB="0" distL="0" distR="0" wp14:anchorId="057CA179" wp14:editId="20AF06A7">
                                  <wp:extent cx="1226128" cy="1226128"/>
                                  <wp:effectExtent l="0" t="0" r="0" b="0"/>
                                  <wp:docPr id="10593985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9857" name="Image 1" descr="Une image contenant texte, Police, logo, Graph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8313" cy="12483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F7F40" id="_x0000_t202" coordsize="21600,21600" o:spt="202" path="m,l,21600r21600,l21600,xe">
                <v:stroke joinstyle="miter"/>
                <v:path gradientshapeok="t" o:connecttype="rect"/>
              </v:shapetype>
              <v:shape id="Zone de texte 2" o:spid="_x0000_s1026" type="#_x0000_t202" style="position:absolute;margin-left:-7.05pt;margin-top:.05pt;width:110.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" stroked="f">
                <v:textbox>
                  <w:txbxContent>
                    <w:p w14:paraId="72748C07" w14:textId="474036A1" w:rsidR="006C40AF" w:rsidRDefault="006C40AF">
                      <w:r>
                        <w:rPr>
                          <w:noProof/>
                        </w:rPr>
                        <w:drawing>
                          <wp:inline distT="0" distB="0" distL="0" distR="0" wp14:anchorId="057CA179" wp14:editId="20AF06A7">
                            <wp:extent cx="1226128" cy="1226128"/>
                            <wp:effectExtent l="0" t="0" r="0" b="0"/>
                            <wp:docPr id="10593985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39857" name="Image 1" descr="Une image contenant texte, Police, logo, Graph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8313" cy="1248313"/>
                                    </a:xfrm>
                                    <a:prstGeom prst="rect">
                                      <a:avLst/>
                                    </a:prstGeom>
                                  </pic:spPr>
                                </pic:pic>
                              </a:graphicData>
                            </a:graphic>
                          </wp:inline>
                        </w:drawing>
                      </w:r>
                    </w:p>
                  </w:txbxContent>
                </v:textbox>
                <w10:wrap type="square"/>
              </v:shape>
            </w:pict>
          </mc:Fallback>
        </mc:AlternateContent>
      </w:r>
      <w:r w:rsidR="00192FBB" w:rsidRPr="006C40AF">
        <w:rPr>
          <w:rFonts w:ascii="Congenial Black" w:hAnsi="Congenial Black"/>
          <w:b/>
          <w:bCs/>
          <w:i/>
          <w:iCs/>
          <w:color w:val="153D63" w:themeColor="text2" w:themeTint="E6"/>
          <w:sz w:val="28"/>
          <w:szCs w:val="28"/>
        </w:rPr>
        <w:t>Et si certains phénomènes</w:t>
      </w:r>
      <w:r>
        <w:rPr>
          <w:rFonts w:ascii="Congenial Black" w:hAnsi="Congenial Black"/>
          <w:b/>
          <w:bCs/>
          <w:i/>
          <w:iCs/>
          <w:color w:val="153D63" w:themeColor="text2" w:themeTint="E6"/>
          <w:sz w:val="28"/>
          <w:szCs w:val="28"/>
        </w:rPr>
        <w:t xml:space="preserve"> </w:t>
      </w:r>
      <w:r w:rsidR="00192FBB" w:rsidRPr="006C40AF">
        <w:rPr>
          <w:rFonts w:ascii="Congenial Black" w:hAnsi="Congenial Black"/>
          <w:b/>
          <w:bCs/>
          <w:i/>
          <w:iCs/>
          <w:color w:val="153D63" w:themeColor="text2" w:themeTint="E6"/>
          <w:sz w:val="28"/>
          <w:szCs w:val="28"/>
        </w:rPr>
        <w:t>paranormaux étaient réels…</w:t>
      </w:r>
      <w:r>
        <w:rPr>
          <w:rFonts w:ascii="Congenial Black" w:hAnsi="Congenial Black"/>
          <w:b/>
          <w:bCs/>
          <w:i/>
          <w:iCs/>
          <w:color w:val="153D63" w:themeColor="text2" w:themeTint="E6"/>
          <w:sz w:val="28"/>
          <w:szCs w:val="28"/>
        </w:rPr>
        <w:t>M</w:t>
      </w:r>
      <w:r w:rsidR="00192FBB" w:rsidRPr="006C40AF">
        <w:rPr>
          <w:rFonts w:ascii="Congenial Black" w:hAnsi="Congenial Black"/>
          <w:b/>
          <w:bCs/>
          <w:i/>
          <w:iCs/>
          <w:color w:val="153D63" w:themeColor="text2" w:themeTint="E6"/>
          <w:sz w:val="28"/>
          <w:szCs w:val="28"/>
        </w:rPr>
        <w:t>ais pas comme on le croit</w:t>
      </w:r>
      <w:r>
        <w:rPr>
          <w:rFonts w:ascii="Cambria" w:hAnsi="Cambria"/>
          <w:b/>
          <w:bCs/>
          <w:i/>
          <w:iCs/>
          <w:color w:val="153D63" w:themeColor="text2" w:themeTint="E6"/>
          <w:sz w:val="28"/>
          <w:szCs w:val="28"/>
        </w:rPr>
        <w:t> </w:t>
      </w:r>
      <w:r w:rsidR="00192FBB" w:rsidRPr="006C40AF">
        <w:rPr>
          <w:rFonts w:ascii="Congenial Black" w:hAnsi="Congenial Black"/>
          <w:b/>
          <w:bCs/>
          <w:i/>
          <w:iCs/>
          <w:color w:val="153D63" w:themeColor="text2" w:themeTint="E6"/>
          <w:sz w:val="28"/>
          <w:szCs w:val="28"/>
        </w:rPr>
        <w:t>?</w:t>
      </w:r>
    </w:p>
    <w:p w14:paraId="310B3C2E" w14:textId="77777777" w:rsidR="00192FBB" w:rsidRPr="00AB18F3" w:rsidRDefault="00192FBB" w:rsidP="006C40AF">
      <w:pPr>
        <w:jc w:val="left"/>
        <w:rPr>
          <w:rFonts w:ascii="Congenial Black" w:hAnsi="Congenial Black"/>
          <w:b/>
          <w:bCs/>
          <w:i/>
          <w:iCs/>
          <w:color w:val="215E99" w:themeColor="text2" w:themeTint="BF"/>
          <w:sz w:val="20"/>
          <w:szCs w:val="20"/>
        </w:rPr>
      </w:pPr>
      <w:r w:rsidRPr="00AB18F3">
        <w:rPr>
          <w:rFonts w:ascii="Congenial Black" w:hAnsi="Congenial Black"/>
          <w:b/>
          <w:bCs/>
          <w:i/>
          <w:iCs/>
          <w:color w:val="215E99" w:themeColor="text2" w:themeTint="BF"/>
          <w:sz w:val="20"/>
          <w:szCs w:val="20"/>
        </w:rPr>
        <w:t>Approche transdisciplinaire des apparitions d’enfants fantômes : entre neurosciences, anthropologie et parapsychologie</w:t>
      </w:r>
    </w:p>
    <w:p w14:paraId="7163D8CF" w14:textId="77777777" w:rsidR="006C40AF" w:rsidRPr="006C40AF" w:rsidRDefault="006C40AF" w:rsidP="006C40AF">
      <w:pPr>
        <w:jc w:val="left"/>
        <w:rPr>
          <w:rFonts w:ascii="Congenial Black" w:hAnsi="Congenial Black"/>
          <w:b/>
          <w:bCs/>
          <w:i/>
          <w:iCs/>
          <w:color w:val="215E99" w:themeColor="text2" w:themeTint="BF"/>
        </w:rPr>
      </w:pPr>
    </w:p>
    <w:p w14:paraId="17107B44" w14:textId="69BF955F" w:rsidR="00192FBB" w:rsidRPr="00AB18F3" w:rsidRDefault="00192FBB" w:rsidP="00AB18F3">
      <w:pPr>
        <w:ind w:left="2268"/>
        <w:jc w:val="left"/>
        <w:rPr>
          <w:rFonts w:ascii="Times New Roman" w:hAnsi="Times New Roman" w:cs="Times New Roman"/>
        </w:rPr>
      </w:pPr>
      <w:r w:rsidRPr="00AB18F3">
        <w:rPr>
          <w:rFonts w:ascii="Times New Roman" w:hAnsi="Times New Roman" w:cs="Times New Roman"/>
          <w:b/>
          <w:bCs/>
        </w:rPr>
        <w:t>Viviane Lombardo</w:t>
      </w:r>
      <w:r w:rsidRPr="00AB18F3">
        <w:rPr>
          <w:rFonts w:ascii="Times New Roman" w:hAnsi="Times New Roman" w:cs="Times New Roman"/>
        </w:rPr>
        <w:br/>
        <w:t xml:space="preserve">Parapsychologue, chercheuse sur la </w:t>
      </w:r>
      <w:proofErr w:type="spellStart"/>
      <w:r w:rsidRPr="00AB18F3">
        <w:rPr>
          <w:rFonts w:ascii="Times New Roman" w:hAnsi="Times New Roman" w:cs="Times New Roman"/>
        </w:rPr>
        <w:t>survivalité</w:t>
      </w:r>
      <w:proofErr w:type="spellEnd"/>
      <w:r w:rsidRPr="00AB18F3">
        <w:rPr>
          <w:rFonts w:ascii="Times New Roman" w:hAnsi="Times New Roman" w:cs="Times New Roman"/>
        </w:rPr>
        <w:t xml:space="preserve"> de la conscience</w:t>
      </w:r>
      <w:r w:rsidRPr="00AB18F3">
        <w:rPr>
          <w:rFonts w:ascii="Times New Roman" w:hAnsi="Times New Roman" w:cs="Times New Roman"/>
        </w:rPr>
        <w:br/>
      </w:r>
      <w:r w:rsidRPr="00AB18F3">
        <w:rPr>
          <w:rFonts w:ascii="Times New Roman" w:hAnsi="Times New Roman" w:cs="Times New Roman"/>
          <w:b/>
          <w:bCs/>
        </w:rPr>
        <w:t>Fondatrice de l’IFFREPSC</w:t>
      </w:r>
      <w:r w:rsidRPr="00AB18F3">
        <w:rPr>
          <w:rFonts w:ascii="Times New Roman" w:hAnsi="Times New Roman" w:cs="Times New Roman"/>
        </w:rPr>
        <w:br/>
        <w:t xml:space="preserve">Institut Français de Formation et de Recherche en Parapsychologie </w:t>
      </w:r>
      <w:proofErr w:type="gramStart"/>
      <w:r w:rsidRPr="00AB18F3">
        <w:rPr>
          <w:rFonts w:ascii="Times New Roman" w:hAnsi="Times New Roman" w:cs="Times New Roman"/>
        </w:rPr>
        <w:t xml:space="preserve">et  </w:t>
      </w:r>
      <w:proofErr w:type="spellStart"/>
      <w:r w:rsidRPr="00AB18F3">
        <w:rPr>
          <w:rFonts w:ascii="Times New Roman" w:hAnsi="Times New Roman" w:cs="Times New Roman"/>
        </w:rPr>
        <w:t>Survivalité</w:t>
      </w:r>
      <w:proofErr w:type="spellEnd"/>
      <w:proofErr w:type="gramEnd"/>
      <w:r w:rsidRPr="00AB18F3">
        <w:rPr>
          <w:rFonts w:ascii="Times New Roman" w:hAnsi="Times New Roman" w:cs="Times New Roman"/>
        </w:rPr>
        <w:t xml:space="preserve"> de la Conscience</w:t>
      </w:r>
    </w:p>
    <w:p w14:paraId="6E55AF46" w14:textId="4F598FB8" w:rsidR="00192FBB" w:rsidRPr="00AB18F3" w:rsidRDefault="00192FBB" w:rsidP="00192FBB">
      <w:pPr>
        <w:rPr>
          <w:rFonts w:ascii="Times New Roman" w:hAnsi="Times New Roman" w:cs="Times New Roman"/>
          <w:sz w:val="24"/>
          <w:szCs w:val="24"/>
        </w:rPr>
      </w:pPr>
    </w:p>
    <w:p w14:paraId="68320CE2" w14:textId="77777777" w:rsidR="00192FBB" w:rsidRPr="00AB18F3" w:rsidRDefault="00192FBB" w:rsidP="00192FBB">
      <w:pPr>
        <w:rPr>
          <w:rFonts w:ascii="Times New Roman" w:hAnsi="Times New Roman" w:cs="Times New Roman"/>
          <w:b/>
          <w:bCs/>
          <w:sz w:val="24"/>
          <w:szCs w:val="24"/>
        </w:rPr>
      </w:pPr>
      <w:r w:rsidRPr="00AB18F3">
        <w:rPr>
          <w:rFonts w:ascii="Times New Roman" w:hAnsi="Times New Roman" w:cs="Times New Roman"/>
          <w:b/>
          <w:bCs/>
          <w:sz w:val="24"/>
          <w:szCs w:val="24"/>
        </w:rPr>
        <w:t>Résumé</w:t>
      </w:r>
    </w:p>
    <w:p w14:paraId="7E5453EA" w14:textId="77777777" w:rsid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récits d’apparitions d’enfants fantômes constituent un motif récurrent du folklore et de l’expérience humaine contemporaine. L’affaire récente d’un hospice britannique ayant sollicité un exorciste après des témoignages d’apparitions, notamment celui d’une « petite fille en robe rouge », illustre la persistance de ces phénomènes dans des contextes modernes.</w:t>
      </w:r>
      <w:r w:rsidRPr="00AB18F3">
        <w:rPr>
          <w:rFonts w:ascii="Times New Roman" w:hAnsi="Times New Roman" w:cs="Times New Roman"/>
          <w:sz w:val="24"/>
          <w:szCs w:val="24"/>
        </w:rPr>
        <w:br/>
        <w:t>Cet article propose une analyse transdisciplinaire intégrant neurosciences, psychologie cognitive, anthropologie symbolique et parapsychologie.</w:t>
      </w:r>
    </w:p>
    <w:p w14:paraId="51D332EE" w14:textId="77777777" w:rsid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Nous défendons l’hypothèse selon laquelle les phénomènes dits paranormaux ne relèvent ni exclusivement de l’illusion perceptive, ni nécessairement d’entités surnaturelles, mais d’une co-construction complexe entre perception, culture, affect et conscience.</w:t>
      </w:r>
    </w:p>
    <w:p w14:paraId="63252F10" w14:textId="2E55A8E8"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Cette approche permet de dépasser l’opposition classique entre réductionnisme scientifique et interprétation spiritualiste.</w:t>
      </w:r>
    </w:p>
    <w:p w14:paraId="016E7835" w14:textId="77777777" w:rsidR="00AB18F3" w:rsidRPr="00AB18F3" w:rsidRDefault="00AB18F3" w:rsidP="00192FBB">
      <w:pPr>
        <w:rPr>
          <w:rFonts w:ascii="Times New Roman" w:hAnsi="Times New Roman" w:cs="Times New Roman"/>
          <w:sz w:val="24"/>
          <w:szCs w:val="24"/>
        </w:rPr>
      </w:pPr>
    </w:p>
    <w:p w14:paraId="248B6769"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b/>
          <w:bCs/>
          <w:sz w:val="24"/>
          <w:szCs w:val="24"/>
        </w:rPr>
        <w:t>Mots-clés :</w:t>
      </w:r>
      <w:r w:rsidRPr="00AB18F3">
        <w:rPr>
          <w:rFonts w:ascii="Times New Roman" w:hAnsi="Times New Roman" w:cs="Times New Roman"/>
          <w:sz w:val="24"/>
          <w:szCs w:val="24"/>
        </w:rPr>
        <w:t xml:space="preserve"> paranormal, conscience, apparitions, enfant fantôme, biais cognitifs, archétypes, parapsychologie, neurosciences, anthropologie.</w:t>
      </w:r>
    </w:p>
    <w:p w14:paraId="130ADE85" w14:textId="5981DB96" w:rsidR="00192FBB" w:rsidRPr="00AB18F3" w:rsidRDefault="00AB18F3" w:rsidP="00192FB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44994AA" w14:textId="77777777" w:rsidR="00AB18F3" w:rsidRPr="00AB18F3" w:rsidRDefault="00AB18F3" w:rsidP="00192FBB">
      <w:pPr>
        <w:rPr>
          <w:rFonts w:ascii="Times New Roman" w:hAnsi="Times New Roman" w:cs="Times New Roman"/>
          <w:b/>
          <w:bCs/>
          <w:color w:val="153D63" w:themeColor="text2" w:themeTint="E6"/>
          <w:sz w:val="28"/>
          <w:szCs w:val="28"/>
        </w:rPr>
      </w:pPr>
    </w:p>
    <w:p w14:paraId="230750B6" w14:textId="65D1FFA7" w:rsidR="00192FBB" w:rsidRPr="00AB18F3" w:rsidRDefault="00192FBB" w:rsidP="00192FBB">
      <w:pPr>
        <w:rPr>
          <w:rFonts w:ascii="Times New Roman" w:hAnsi="Times New Roman" w:cs="Times New Roman"/>
          <w:b/>
          <w:bCs/>
          <w:color w:val="153D63" w:themeColor="text2" w:themeTint="E6"/>
          <w:sz w:val="28"/>
          <w:szCs w:val="28"/>
        </w:rPr>
      </w:pPr>
      <w:r w:rsidRPr="00AB18F3">
        <w:rPr>
          <w:rFonts w:ascii="Times New Roman" w:hAnsi="Times New Roman" w:cs="Times New Roman"/>
          <w:b/>
          <w:bCs/>
          <w:color w:val="153D63" w:themeColor="text2" w:themeTint="E6"/>
          <w:sz w:val="28"/>
          <w:szCs w:val="28"/>
        </w:rPr>
        <w:t>1. Introduction : le paranormal comme objet scientifique liminaire</w:t>
      </w:r>
    </w:p>
    <w:p w14:paraId="0F2D97D2" w14:textId="77777777" w:rsidR="00AB18F3" w:rsidRPr="00AB18F3" w:rsidRDefault="00AB18F3" w:rsidP="00192FBB">
      <w:pPr>
        <w:rPr>
          <w:rFonts w:ascii="Times New Roman" w:hAnsi="Times New Roman" w:cs="Times New Roman"/>
          <w:b/>
          <w:bCs/>
          <w:sz w:val="24"/>
          <w:szCs w:val="24"/>
        </w:rPr>
      </w:pPr>
    </w:p>
    <w:p w14:paraId="384C03FF" w14:textId="77777777" w:rsid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 paranormal constitue un objet épistémologique singulier.</w:t>
      </w:r>
    </w:p>
    <w:p w14:paraId="6AB01907" w14:textId="57421886"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D’un côté, il est massivement présent dans l’expérience subjective et les traditions culturelles ;</w:t>
      </w:r>
      <w:r w:rsidRPr="00AB18F3">
        <w:rPr>
          <w:rFonts w:ascii="Times New Roman" w:hAnsi="Times New Roman" w:cs="Times New Roman"/>
          <w:sz w:val="24"/>
          <w:szCs w:val="24"/>
        </w:rPr>
        <w:br/>
        <w:t>de l’autre, il demeure marginalisé par la science institutionnelle, faute de preuves empiriques reproductibles.</w:t>
      </w:r>
    </w:p>
    <w:p w14:paraId="00BD0341" w14:textId="0CE05EED"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Selon</w:t>
      </w:r>
      <w:r w:rsidR="00AB18F3">
        <w:rPr>
          <w:rFonts w:ascii="Times New Roman" w:hAnsi="Times New Roman" w:cs="Times New Roman"/>
          <w:sz w:val="24"/>
          <w:szCs w:val="24"/>
        </w:rPr>
        <w:t xml:space="preserve"> T.</w:t>
      </w:r>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Rabeyron</w:t>
      </w:r>
      <w:proofErr w:type="spellEnd"/>
      <w:r w:rsidRPr="00AB18F3">
        <w:rPr>
          <w:rFonts w:ascii="Times New Roman" w:hAnsi="Times New Roman" w:cs="Times New Roman"/>
          <w:sz w:val="24"/>
          <w:szCs w:val="24"/>
        </w:rPr>
        <w:t xml:space="preserve"> (2020), le paranormal peut être compris comme un phénomène liminaire, situé à la frontière entre plusieurs registres explicatifs : psychologique, socioculturel et éventuellement trans</w:t>
      </w:r>
      <w:r w:rsidR="00AB18F3">
        <w:rPr>
          <w:rFonts w:ascii="Times New Roman" w:hAnsi="Times New Roman" w:cs="Times New Roman"/>
          <w:sz w:val="24"/>
          <w:szCs w:val="24"/>
        </w:rPr>
        <w:t xml:space="preserve"> </w:t>
      </w:r>
      <w:r w:rsidRPr="00AB18F3">
        <w:rPr>
          <w:rFonts w:ascii="Times New Roman" w:hAnsi="Times New Roman" w:cs="Times New Roman"/>
          <w:sz w:val="24"/>
          <w:szCs w:val="24"/>
        </w:rPr>
        <w:t>personnel.</w:t>
      </w:r>
    </w:p>
    <w:p w14:paraId="0A79FE62" w14:textId="77777777" w:rsidR="00AB18F3" w:rsidRPr="00AB18F3" w:rsidRDefault="00AB18F3" w:rsidP="00192FBB">
      <w:pPr>
        <w:rPr>
          <w:rFonts w:ascii="Times New Roman" w:hAnsi="Times New Roman" w:cs="Times New Roman"/>
          <w:sz w:val="24"/>
          <w:szCs w:val="24"/>
        </w:rPr>
      </w:pPr>
    </w:p>
    <w:p w14:paraId="22CCB558" w14:textId="52F75F6F"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La question centrale n’est donc pas :</w:t>
      </w:r>
      <w:r w:rsidR="00AB18F3">
        <w:rPr>
          <w:rFonts w:ascii="Times New Roman" w:hAnsi="Times New Roman" w:cs="Times New Roman"/>
          <w:sz w:val="24"/>
          <w:szCs w:val="24"/>
        </w:rPr>
        <w:t xml:space="preserve"> </w:t>
      </w:r>
      <w:r w:rsidRPr="00AB18F3">
        <w:rPr>
          <w:rFonts w:ascii="Times New Roman" w:hAnsi="Times New Roman" w:cs="Times New Roman"/>
          <w:sz w:val="24"/>
          <w:szCs w:val="24"/>
        </w:rPr>
        <w:t>Les phénomènes paranormaux existent-ils ?</w:t>
      </w:r>
    </w:p>
    <w:p w14:paraId="2255A559" w14:textId="1151E1F8" w:rsidR="00192FBB" w:rsidRPr="00AB18F3" w:rsidRDefault="00AB18F3" w:rsidP="00192FBB">
      <w:pPr>
        <w:rPr>
          <w:rFonts w:ascii="Times New Roman" w:hAnsi="Times New Roman" w:cs="Times New Roman"/>
          <w:sz w:val="24"/>
          <w:szCs w:val="24"/>
        </w:rPr>
      </w:pPr>
      <w:r w:rsidRPr="00AB18F3">
        <w:rPr>
          <w:rFonts w:ascii="Times New Roman" w:hAnsi="Times New Roman" w:cs="Times New Roman"/>
          <w:sz w:val="24"/>
          <w:szCs w:val="24"/>
        </w:rPr>
        <w:t>Mais</w:t>
      </w:r>
      <w:r w:rsidR="00192FBB" w:rsidRPr="00AB18F3">
        <w:rPr>
          <w:rFonts w:ascii="Times New Roman" w:hAnsi="Times New Roman" w:cs="Times New Roman"/>
          <w:sz w:val="24"/>
          <w:szCs w:val="24"/>
        </w:rPr>
        <w:t xml:space="preserve"> :</w:t>
      </w:r>
    </w:p>
    <w:p w14:paraId="4AB4F989" w14:textId="77150A8D"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Quelle est la nature des expériences dites paranormales et que révèlent-elles du fonctionnement de la conscience humaine ?</w:t>
      </w:r>
    </w:p>
    <w:p w14:paraId="1BD5CB12" w14:textId="7D42AC45" w:rsidR="00192FBB" w:rsidRPr="00AB18F3" w:rsidRDefault="00192FBB" w:rsidP="00192FBB">
      <w:pPr>
        <w:rPr>
          <w:rFonts w:ascii="Times New Roman" w:hAnsi="Times New Roman" w:cs="Times New Roman"/>
          <w:sz w:val="24"/>
          <w:szCs w:val="24"/>
        </w:rPr>
      </w:pPr>
    </w:p>
    <w:p w14:paraId="73DC4442" w14:textId="77777777" w:rsidR="00192FBB" w:rsidRPr="00AB18F3" w:rsidRDefault="00192FBB" w:rsidP="00192FBB">
      <w:pPr>
        <w:rPr>
          <w:rFonts w:ascii="Times New Roman" w:hAnsi="Times New Roman" w:cs="Times New Roman"/>
          <w:b/>
          <w:bCs/>
          <w:color w:val="153D63" w:themeColor="text2" w:themeTint="E6"/>
          <w:sz w:val="28"/>
          <w:szCs w:val="28"/>
        </w:rPr>
      </w:pPr>
      <w:r w:rsidRPr="00AB18F3">
        <w:rPr>
          <w:rFonts w:ascii="Times New Roman" w:hAnsi="Times New Roman" w:cs="Times New Roman"/>
          <w:b/>
          <w:bCs/>
          <w:color w:val="153D63" w:themeColor="text2" w:themeTint="E6"/>
          <w:sz w:val="28"/>
          <w:szCs w:val="28"/>
        </w:rPr>
        <w:t>2. Présentation du cas : contexte et limites empiriques</w:t>
      </w:r>
    </w:p>
    <w:p w14:paraId="4DE2660F" w14:textId="77777777" w:rsidR="00AB18F3" w:rsidRPr="00AB18F3" w:rsidRDefault="00AB18F3" w:rsidP="00192FBB">
      <w:pPr>
        <w:rPr>
          <w:rFonts w:ascii="Times New Roman" w:hAnsi="Times New Roman" w:cs="Times New Roman"/>
          <w:b/>
          <w:bCs/>
          <w:sz w:val="24"/>
          <w:szCs w:val="24"/>
        </w:rPr>
      </w:pPr>
    </w:p>
    <w:p w14:paraId="64338632"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Dans un hospice du NHS britannique, plusieurs membres du personnel ont rapporté :</w:t>
      </w:r>
    </w:p>
    <w:p w14:paraId="27B00D7F" w14:textId="4F942347" w:rsidR="00192FBB" w:rsidRPr="00AB18F3" w:rsidRDefault="00AB18F3" w:rsidP="00192FBB">
      <w:pPr>
        <w:numPr>
          <w:ilvl w:val="0"/>
          <w:numId w:val="2"/>
        </w:numPr>
        <w:rPr>
          <w:rFonts w:ascii="Times New Roman" w:hAnsi="Times New Roman" w:cs="Times New Roman"/>
          <w:sz w:val="24"/>
          <w:szCs w:val="24"/>
        </w:rPr>
      </w:pPr>
      <w:r w:rsidRPr="00AB18F3">
        <w:rPr>
          <w:rFonts w:ascii="Times New Roman" w:hAnsi="Times New Roman" w:cs="Times New Roman"/>
          <w:sz w:val="24"/>
          <w:szCs w:val="24"/>
        </w:rPr>
        <w:t>Des</w:t>
      </w:r>
      <w:r w:rsidR="00192FBB" w:rsidRPr="00AB18F3">
        <w:rPr>
          <w:rFonts w:ascii="Times New Roman" w:hAnsi="Times New Roman" w:cs="Times New Roman"/>
          <w:sz w:val="24"/>
          <w:szCs w:val="24"/>
        </w:rPr>
        <w:t xml:space="preserve"> bruits inexpliqués,</w:t>
      </w:r>
    </w:p>
    <w:p w14:paraId="2802991B" w14:textId="68FE22FB" w:rsidR="00192FBB" w:rsidRPr="00AB18F3" w:rsidRDefault="00AB18F3" w:rsidP="00192FBB">
      <w:pPr>
        <w:numPr>
          <w:ilvl w:val="0"/>
          <w:numId w:val="2"/>
        </w:numPr>
        <w:rPr>
          <w:rFonts w:ascii="Times New Roman" w:hAnsi="Times New Roman" w:cs="Times New Roman"/>
          <w:sz w:val="24"/>
          <w:szCs w:val="24"/>
        </w:rPr>
      </w:pPr>
      <w:r w:rsidRPr="00AB18F3">
        <w:rPr>
          <w:rFonts w:ascii="Times New Roman" w:hAnsi="Times New Roman" w:cs="Times New Roman"/>
          <w:sz w:val="24"/>
          <w:szCs w:val="24"/>
        </w:rPr>
        <w:t>Des</w:t>
      </w:r>
      <w:r w:rsidR="00192FBB" w:rsidRPr="00AB18F3">
        <w:rPr>
          <w:rFonts w:ascii="Times New Roman" w:hAnsi="Times New Roman" w:cs="Times New Roman"/>
          <w:sz w:val="24"/>
          <w:szCs w:val="24"/>
        </w:rPr>
        <w:t xml:space="preserve"> sensations de présence,</w:t>
      </w:r>
    </w:p>
    <w:p w14:paraId="06B85DBB" w14:textId="69CECC5C" w:rsidR="00192FBB" w:rsidRPr="00AB18F3" w:rsidRDefault="00AB18F3" w:rsidP="00192FBB">
      <w:pPr>
        <w:numPr>
          <w:ilvl w:val="0"/>
          <w:numId w:val="2"/>
        </w:numPr>
        <w:rPr>
          <w:rFonts w:ascii="Times New Roman" w:hAnsi="Times New Roman" w:cs="Times New Roman"/>
          <w:sz w:val="24"/>
          <w:szCs w:val="24"/>
        </w:rPr>
      </w:pPr>
      <w:r w:rsidRPr="00AB18F3">
        <w:rPr>
          <w:rFonts w:ascii="Times New Roman" w:hAnsi="Times New Roman" w:cs="Times New Roman"/>
          <w:sz w:val="24"/>
          <w:szCs w:val="24"/>
        </w:rPr>
        <w:t>Des</w:t>
      </w:r>
      <w:r w:rsidR="00192FBB" w:rsidRPr="00AB18F3">
        <w:rPr>
          <w:rFonts w:ascii="Times New Roman" w:hAnsi="Times New Roman" w:cs="Times New Roman"/>
          <w:sz w:val="24"/>
          <w:szCs w:val="24"/>
        </w:rPr>
        <w:t xml:space="preserve"> anomalies visuelles,</w:t>
      </w:r>
    </w:p>
    <w:p w14:paraId="69F075E5" w14:textId="6137423A" w:rsidR="00192FBB" w:rsidRPr="00AB18F3" w:rsidRDefault="00AB18F3" w:rsidP="00192FBB">
      <w:pPr>
        <w:numPr>
          <w:ilvl w:val="0"/>
          <w:numId w:val="2"/>
        </w:numPr>
        <w:rPr>
          <w:rFonts w:ascii="Times New Roman" w:hAnsi="Times New Roman" w:cs="Times New Roman"/>
          <w:sz w:val="24"/>
          <w:szCs w:val="24"/>
        </w:rPr>
      </w:pPr>
      <w:r w:rsidRPr="00AB18F3">
        <w:rPr>
          <w:rFonts w:ascii="Times New Roman" w:hAnsi="Times New Roman" w:cs="Times New Roman"/>
          <w:sz w:val="24"/>
          <w:szCs w:val="24"/>
        </w:rPr>
        <w:t>L’apparition</w:t>
      </w:r>
      <w:r w:rsidR="00192FBB" w:rsidRPr="00AB18F3">
        <w:rPr>
          <w:rFonts w:ascii="Times New Roman" w:hAnsi="Times New Roman" w:cs="Times New Roman"/>
          <w:sz w:val="24"/>
          <w:szCs w:val="24"/>
        </w:rPr>
        <w:t xml:space="preserve"> supposée d’un enfant en robe rouge.</w:t>
      </w:r>
    </w:p>
    <w:p w14:paraId="48E7BD6A" w14:textId="77777777"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lastRenderedPageBreak/>
        <w:t>Face à l’inquiétude, un aumônier a sollicité l’intervention d’un exorciste, révélant la persistance d’une interprétation religieuse du phénomène.</w:t>
      </w:r>
    </w:p>
    <w:p w14:paraId="057B8F36" w14:textId="77777777" w:rsidR="00AB18F3" w:rsidRPr="00AB18F3" w:rsidRDefault="00AB18F3" w:rsidP="00192FBB">
      <w:pPr>
        <w:rPr>
          <w:rFonts w:ascii="Times New Roman" w:hAnsi="Times New Roman" w:cs="Times New Roman"/>
          <w:sz w:val="24"/>
          <w:szCs w:val="24"/>
        </w:rPr>
      </w:pPr>
    </w:p>
    <w:p w14:paraId="7D5A6292" w14:textId="77777777" w:rsidR="00192FBB" w:rsidRPr="00AB18F3" w:rsidRDefault="00192FBB" w:rsidP="00192FBB">
      <w:pPr>
        <w:rPr>
          <w:rFonts w:ascii="Times New Roman" w:hAnsi="Times New Roman" w:cs="Times New Roman"/>
          <w:b/>
          <w:bCs/>
          <w:color w:val="153D63" w:themeColor="text2" w:themeTint="E6"/>
          <w:sz w:val="24"/>
          <w:szCs w:val="24"/>
        </w:rPr>
      </w:pPr>
      <w:r w:rsidRPr="00AB18F3">
        <w:rPr>
          <w:rFonts w:ascii="Times New Roman" w:hAnsi="Times New Roman" w:cs="Times New Roman"/>
          <w:b/>
          <w:bCs/>
          <w:color w:val="153D63" w:themeColor="text2" w:themeTint="E6"/>
          <w:sz w:val="24"/>
          <w:szCs w:val="24"/>
        </w:rPr>
        <w:t>2.1. Limites méthodologiques</w:t>
      </w:r>
    </w:p>
    <w:p w14:paraId="4225100F" w14:textId="77777777" w:rsidR="00AB18F3" w:rsidRPr="00AB18F3" w:rsidRDefault="00AB18F3" w:rsidP="00192FBB">
      <w:pPr>
        <w:rPr>
          <w:rFonts w:ascii="Times New Roman" w:hAnsi="Times New Roman" w:cs="Times New Roman"/>
          <w:b/>
          <w:bCs/>
          <w:sz w:val="24"/>
          <w:szCs w:val="24"/>
        </w:rPr>
      </w:pPr>
    </w:p>
    <w:p w14:paraId="0F847DCB"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Aucune donnée objective vérifiable n’a été publiée :</w:t>
      </w:r>
    </w:p>
    <w:p w14:paraId="68DA86DF" w14:textId="432FE7D5" w:rsidR="00192FBB" w:rsidRPr="00AB18F3" w:rsidRDefault="00AB18F3" w:rsidP="00192FBB">
      <w:pPr>
        <w:numPr>
          <w:ilvl w:val="0"/>
          <w:numId w:val="3"/>
        </w:numPr>
        <w:rPr>
          <w:rFonts w:ascii="Times New Roman" w:hAnsi="Times New Roman" w:cs="Times New Roman"/>
          <w:sz w:val="24"/>
          <w:szCs w:val="24"/>
        </w:rPr>
      </w:pPr>
      <w:r w:rsidRPr="00AB18F3">
        <w:rPr>
          <w:rFonts w:ascii="Times New Roman" w:hAnsi="Times New Roman" w:cs="Times New Roman"/>
          <w:sz w:val="24"/>
          <w:szCs w:val="24"/>
        </w:rPr>
        <w:t>Absence</w:t>
      </w:r>
      <w:r w:rsidR="00192FBB" w:rsidRPr="00AB18F3">
        <w:rPr>
          <w:rFonts w:ascii="Times New Roman" w:hAnsi="Times New Roman" w:cs="Times New Roman"/>
          <w:sz w:val="24"/>
          <w:szCs w:val="24"/>
        </w:rPr>
        <w:t xml:space="preserve"> de rapport scientifique,</w:t>
      </w:r>
    </w:p>
    <w:p w14:paraId="227506B5" w14:textId="18FD0C27" w:rsidR="00192FBB" w:rsidRPr="00AB18F3" w:rsidRDefault="00AB18F3" w:rsidP="00192FBB">
      <w:pPr>
        <w:numPr>
          <w:ilvl w:val="0"/>
          <w:numId w:val="3"/>
        </w:numPr>
        <w:rPr>
          <w:rFonts w:ascii="Times New Roman" w:hAnsi="Times New Roman" w:cs="Times New Roman"/>
          <w:sz w:val="24"/>
          <w:szCs w:val="24"/>
        </w:rPr>
      </w:pPr>
      <w:r w:rsidRPr="00AB18F3">
        <w:rPr>
          <w:rFonts w:ascii="Times New Roman" w:hAnsi="Times New Roman" w:cs="Times New Roman"/>
          <w:sz w:val="24"/>
          <w:szCs w:val="24"/>
        </w:rPr>
        <w:t>Absence</w:t>
      </w:r>
      <w:r w:rsidR="00192FBB" w:rsidRPr="00AB18F3">
        <w:rPr>
          <w:rFonts w:ascii="Times New Roman" w:hAnsi="Times New Roman" w:cs="Times New Roman"/>
          <w:sz w:val="24"/>
          <w:szCs w:val="24"/>
        </w:rPr>
        <w:t xml:space="preserve"> d’analyse indépendante des vidéos,</w:t>
      </w:r>
    </w:p>
    <w:p w14:paraId="7E8F2498" w14:textId="18F41540" w:rsidR="00192FBB" w:rsidRDefault="00AB18F3" w:rsidP="00192FBB">
      <w:pPr>
        <w:numPr>
          <w:ilvl w:val="0"/>
          <w:numId w:val="3"/>
        </w:numPr>
        <w:rPr>
          <w:rFonts w:ascii="Times New Roman" w:hAnsi="Times New Roman" w:cs="Times New Roman"/>
          <w:sz w:val="24"/>
          <w:szCs w:val="24"/>
        </w:rPr>
      </w:pPr>
      <w:r w:rsidRPr="00AB18F3">
        <w:rPr>
          <w:rFonts w:ascii="Times New Roman" w:hAnsi="Times New Roman" w:cs="Times New Roman"/>
          <w:sz w:val="24"/>
          <w:szCs w:val="24"/>
        </w:rPr>
        <w:t>Absence</w:t>
      </w:r>
      <w:r w:rsidR="00192FBB" w:rsidRPr="00AB18F3">
        <w:rPr>
          <w:rFonts w:ascii="Times New Roman" w:hAnsi="Times New Roman" w:cs="Times New Roman"/>
          <w:sz w:val="24"/>
          <w:szCs w:val="24"/>
        </w:rPr>
        <w:t xml:space="preserve"> de mesures instrumentales (EMF, acoustique, thermographie, etc.).</w:t>
      </w:r>
    </w:p>
    <w:p w14:paraId="69F704C2" w14:textId="77777777" w:rsidR="00AB18F3" w:rsidRPr="00AB18F3" w:rsidRDefault="00AB18F3" w:rsidP="00AB18F3">
      <w:pPr>
        <w:ind w:left="720"/>
        <w:rPr>
          <w:rFonts w:ascii="Times New Roman" w:hAnsi="Times New Roman" w:cs="Times New Roman"/>
          <w:sz w:val="24"/>
          <w:szCs w:val="24"/>
        </w:rPr>
      </w:pPr>
    </w:p>
    <w:p w14:paraId="547BC910"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 cas étudié repose donc principalement sur des témoignages subjectifs.</w:t>
      </w:r>
    </w:p>
    <w:p w14:paraId="2BDD4FBE"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Cette situation est représentative de la majorité des phénomènes dits paranormaux.</w:t>
      </w:r>
    </w:p>
    <w:p w14:paraId="6448F933" w14:textId="774E6414" w:rsidR="00192FBB" w:rsidRPr="00AB18F3" w:rsidRDefault="00192FBB" w:rsidP="00192FBB">
      <w:pPr>
        <w:rPr>
          <w:rFonts w:ascii="Times New Roman" w:hAnsi="Times New Roman" w:cs="Times New Roman"/>
          <w:sz w:val="24"/>
          <w:szCs w:val="24"/>
        </w:rPr>
      </w:pPr>
    </w:p>
    <w:p w14:paraId="5E8CF6D0" w14:textId="77777777" w:rsidR="00192FBB" w:rsidRPr="006A157C" w:rsidRDefault="00192FBB" w:rsidP="00192FBB">
      <w:pPr>
        <w:rPr>
          <w:rFonts w:ascii="Times New Roman" w:hAnsi="Times New Roman" w:cs="Times New Roman"/>
          <w:b/>
          <w:bCs/>
          <w:color w:val="153D63" w:themeColor="text2" w:themeTint="E6"/>
          <w:sz w:val="28"/>
          <w:szCs w:val="28"/>
        </w:rPr>
      </w:pPr>
      <w:r w:rsidRPr="006A157C">
        <w:rPr>
          <w:rFonts w:ascii="Times New Roman" w:hAnsi="Times New Roman" w:cs="Times New Roman"/>
          <w:b/>
          <w:bCs/>
          <w:color w:val="153D63" w:themeColor="text2" w:themeTint="E6"/>
          <w:sz w:val="28"/>
          <w:szCs w:val="28"/>
        </w:rPr>
        <w:t>3. Neurosciences de la perception : la sensation de présence</w:t>
      </w:r>
    </w:p>
    <w:p w14:paraId="79316870" w14:textId="77777777" w:rsidR="006A157C" w:rsidRPr="00AB18F3" w:rsidRDefault="006A157C" w:rsidP="00192FBB">
      <w:pPr>
        <w:rPr>
          <w:rFonts w:ascii="Times New Roman" w:hAnsi="Times New Roman" w:cs="Times New Roman"/>
          <w:b/>
          <w:bCs/>
          <w:sz w:val="24"/>
          <w:szCs w:val="24"/>
        </w:rPr>
      </w:pPr>
    </w:p>
    <w:p w14:paraId="60E568DF" w14:textId="77777777" w:rsidR="00192FBB" w:rsidRPr="006A157C" w:rsidRDefault="00192FBB" w:rsidP="00192FBB">
      <w:pPr>
        <w:rPr>
          <w:rFonts w:ascii="Times New Roman" w:hAnsi="Times New Roman" w:cs="Times New Roman"/>
          <w:b/>
          <w:bCs/>
          <w:color w:val="153D63" w:themeColor="text2" w:themeTint="E6"/>
          <w:sz w:val="24"/>
          <w:szCs w:val="24"/>
        </w:rPr>
      </w:pPr>
      <w:r w:rsidRPr="006A157C">
        <w:rPr>
          <w:rFonts w:ascii="Times New Roman" w:hAnsi="Times New Roman" w:cs="Times New Roman"/>
          <w:b/>
          <w:bCs/>
          <w:color w:val="153D63" w:themeColor="text2" w:themeTint="E6"/>
          <w:sz w:val="24"/>
          <w:szCs w:val="24"/>
        </w:rPr>
        <w:t>3.1. Bases neurobiologiques</w:t>
      </w:r>
    </w:p>
    <w:p w14:paraId="1BE9D9A4" w14:textId="77777777" w:rsidR="006A157C" w:rsidRPr="00AB18F3" w:rsidRDefault="006A157C" w:rsidP="00192FBB">
      <w:pPr>
        <w:rPr>
          <w:rFonts w:ascii="Times New Roman" w:hAnsi="Times New Roman" w:cs="Times New Roman"/>
          <w:b/>
          <w:bCs/>
          <w:sz w:val="24"/>
          <w:szCs w:val="24"/>
        </w:rPr>
      </w:pPr>
    </w:p>
    <w:p w14:paraId="7A2FF182" w14:textId="77777777" w:rsidR="006A157C"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Des travaux en neurosciences ont montré que la sensation de présence peut être induite par des perturbations du cortex temporo-pariétal (Blanke et al., 2002).</w:t>
      </w:r>
    </w:p>
    <w:p w14:paraId="5BF50EA6" w14:textId="1C510A88"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Ces perturbations modifient la représentation du schéma corporel et peuvent produire l’impression qu’une entité externe est présente.</w:t>
      </w:r>
    </w:p>
    <w:p w14:paraId="633FD5C3"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Persinger (1987) a montré que certains champs électromagnétiques faibles peuvent induire :</w:t>
      </w:r>
    </w:p>
    <w:p w14:paraId="22F8836A" w14:textId="6475D60C" w:rsidR="00192FBB" w:rsidRPr="00AB18F3" w:rsidRDefault="006A157C" w:rsidP="00192FBB">
      <w:pPr>
        <w:numPr>
          <w:ilvl w:val="0"/>
          <w:numId w:val="4"/>
        </w:numPr>
        <w:rPr>
          <w:rFonts w:ascii="Times New Roman" w:hAnsi="Times New Roman" w:cs="Times New Roman"/>
          <w:sz w:val="24"/>
          <w:szCs w:val="24"/>
        </w:rPr>
      </w:pPr>
      <w:r w:rsidRPr="00AB18F3">
        <w:rPr>
          <w:rFonts w:ascii="Times New Roman" w:hAnsi="Times New Roman" w:cs="Times New Roman"/>
          <w:sz w:val="24"/>
          <w:szCs w:val="24"/>
        </w:rPr>
        <w:t>Impressions</w:t>
      </w:r>
      <w:r w:rsidR="00192FBB" w:rsidRPr="00AB18F3">
        <w:rPr>
          <w:rFonts w:ascii="Times New Roman" w:hAnsi="Times New Roman" w:cs="Times New Roman"/>
          <w:sz w:val="24"/>
          <w:szCs w:val="24"/>
        </w:rPr>
        <w:t xml:space="preserve"> de présence,</w:t>
      </w:r>
    </w:p>
    <w:p w14:paraId="32D650BA" w14:textId="2A8A10C8" w:rsidR="00192FBB" w:rsidRPr="00AB18F3" w:rsidRDefault="006A157C" w:rsidP="00192FBB">
      <w:pPr>
        <w:numPr>
          <w:ilvl w:val="0"/>
          <w:numId w:val="4"/>
        </w:numPr>
        <w:rPr>
          <w:rFonts w:ascii="Times New Roman" w:hAnsi="Times New Roman" w:cs="Times New Roman"/>
          <w:sz w:val="24"/>
          <w:szCs w:val="24"/>
        </w:rPr>
      </w:pPr>
      <w:r w:rsidRPr="00AB18F3">
        <w:rPr>
          <w:rFonts w:ascii="Times New Roman" w:hAnsi="Times New Roman" w:cs="Times New Roman"/>
          <w:sz w:val="24"/>
          <w:szCs w:val="24"/>
        </w:rPr>
        <w:t>Expériences</w:t>
      </w:r>
      <w:r w:rsidR="00192FBB" w:rsidRPr="00AB18F3">
        <w:rPr>
          <w:rFonts w:ascii="Times New Roman" w:hAnsi="Times New Roman" w:cs="Times New Roman"/>
          <w:sz w:val="24"/>
          <w:szCs w:val="24"/>
        </w:rPr>
        <w:t xml:space="preserve"> mystiques,</w:t>
      </w:r>
    </w:p>
    <w:p w14:paraId="62E3B387" w14:textId="150022A1" w:rsidR="00192FBB" w:rsidRPr="00AB18F3" w:rsidRDefault="006A157C" w:rsidP="00192FBB">
      <w:pPr>
        <w:numPr>
          <w:ilvl w:val="0"/>
          <w:numId w:val="4"/>
        </w:numPr>
        <w:rPr>
          <w:rFonts w:ascii="Times New Roman" w:hAnsi="Times New Roman" w:cs="Times New Roman"/>
          <w:sz w:val="24"/>
          <w:szCs w:val="24"/>
        </w:rPr>
      </w:pPr>
      <w:r w:rsidRPr="00AB18F3">
        <w:rPr>
          <w:rFonts w:ascii="Times New Roman" w:hAnsi="Times New Roman" w:cs="Times New Roman"/>
          <w:sz w:val="24"/>
          <w:szCs w:val="24"/>
        </w:rPr>
        <w:t>Altérations</w:t>
      </w:r>
      <w:r w:rsidR="00192FBB" w:rsidRPr="00AB18F3">
        <w:rPr>
          <w:rFonts w:ascii="Times New Roman" w:hAnsi="Times New Roman" w:cs="Times New Roman"/>
          <w:sz w:val="24"/>
          <w:szCs w:val="24"/>
        </w:rPr>
        <w:t xml:space="preserve"> perceptives.</w:t>
      </w:r>
    </w:p>
    <w:p w14:paraId="546B3894"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infrasons (Vic et al., 2006) peuvent également provoquer :</w:t>
      </w:r>
    </w:p>
    <w:p w14:paraId="30666D3E" w14:textId="626136AD" w:rsidR="00192FBB" w:rsidRPr="00AB18F3" w:rsidRDefault="006A157C" w:rsidP="00192FBB">
      <w:pPr>
        <w:numPr>
          <w:ilvl w:val="0"/>
          <w:numId w:val="5"/>
        </w:numPr>
        <w:rPr>
          <w:rFonts w:ascii="Times New Roman" w:hAnsi="Times New Roman" w:cs="Times New Roman"/>
          <w:sz w:val="24"/>
          <w:szCs w:val="24"/>
        </w:rPr>
      </w:pPr>
      <w:r w:rsidRPr="00AB18F3">
        <w:rPr>
          <w:rFonts w:ascii="Times New Roman" w:hAnsi="Times New Roman" w:cs="Times New Roman"/>
          <w:sz w:val="24"/>
          <w:szCs w:val="24"/>
        </w:rPr>
        <w:t>Anxiété</w:t>
      </w:r>
      <w:r w:rsidR="00192FBB" w:rsidRPr="00AB18F3">
        <w:rPr>
          <w:rFonts w:ascii="Times New Roman" w:hAnsi="Times New Roman" w:cs="Times New Roman"/>
          <w:sz w:val="24"/>
          <w:szCs w:val="24"/>
        </w:rPr>
        <w:t>,</w:t>
      </w:r>
    </w:p>
    <w:p w14:paraId="6479B771" w14:textId="0BC90C73" w:rsidR="00192FBB" w:rsidRPr="00AB18F3" w:rsidRDefault="006A157C" w:rsidP="00192FBB">
      <w:pPr>
        <w:numPr>
          <w:ilvl w:val="0"/>
          <w:numId w:val="5"/>
        </w:numPr>
        <w:rPr>
          <w:rFonts w:ascii="Times New Roman" w:hAnsi="Times New Roman" w:cs="Times New Roman"/>
          <w:sz w:val="24"/>
          <w:szCs w:val="24"/>
        </w:rPr>
      </w:pPr>
      <w:r>
        <w:rPr>
          <w:rFonts w:ascii="Times New Roman" w:hAnsi="Times New Roman" w:cs="Times New Roman"/>
          <w:sz w:val="24"/>
          <w:szCs w:val="24"/>
        </w:rPr>
        <w:t>H</w:t>
      </w:r>
      <w:r w:rsidR="00192FBB" w:rsidRPr="00AB18F3">
        <w:rPr>
          <w:rFonts w:ascii="Times New Roman" w:hAnsi="Times New Roman" w:cs="Times New Roman"/>
          <w:sz w:val="24"/>
          <w:szCs w:val="24"/>
        </w:rPr>
        <w:t>allucinations légères,</w:t>
      </w:r>
    </w:p>
    <w:p w14:paraId="2C7F54AD" w14:textId="0C122CAA" w:rsidR="00192FBB" w:rsidRDefault="006A157C" w:rsidP="00192FBB">
      <w:pPr>
        <w:numPr>
          <w:ilvl w:val="0"/>
          <w:numId w:val="5"/>
        </w:numPr>
        <w:rPr>
          <w:rFonts w:ascii="Times New Roman" w:hAnsi="Times New Roman" w:cs="Times New Roman"/>
          <w:sz w:val="24"/>
          <w:szCs w:val="24"/>
        </w:rPr>
      </w:pPr>
      <w:r w:rsidRPr="00AB18F3">
        <w:rPr>
          <w:rFonts w:ascii="Times New Roman" w:hAnsi="Times New Roman" w:cs="Times New Roman"/>
          <w:sz w:val="24"/>
          <w:szCs w:val="24"/>
        </w:rPr>
        <w:t>Sensations</w:t>
      </w:r>
      <w:r w:rsidR="00192FBB" w:rsidRPr="00AB18F3">
        <w:rPr>
          <w:rFonts w:ascii="Times New Roman" w:hAnsi="Times New Roman" w:cs="Times New Roman"/>
          <w:sz w:val="24"/>
          <w:szCs w:val="24"/>
        </w:rPr>
        <w:t xml:space="preserve"> de malaise.</w:t>
      </w:r>
    </w:p>
    <w:p w14:paraId="5BB8F096" w14:textId="77777777" w:rsidR="006A157C" w:rsidRPr="00AB18F3" w:rsidRDefault="006A157C" w:rsidP="006A157C">
      <w:pPr>
        <w:ind w:left="720"/>
        <w:rPr>
          <w:rFonts w:ascii="Times New Roman" w:hAnsi="Times New Roman" w:cs="Times New Roman"/>
          <w:sz w:val="24"/>
          <w:szCs w:val="24"/>
        </w:rPr>
      </w:pPr>
    </w:p>
    <w:p w14:paraId="2BE03688" w14:textId="77777777" w:rsidR="00192FBB" w:rsidRPr="006A157C" w:rsidRDefault="00192FBB" w:rsidP="00192FBB">
      <w:pPr>
        <w:rPr>
          <w:rFonts w:ascii="Times New Roman" w:hAnsi="Times New Roman" w:cs="Times New Roman"/>
          <w:b/>
          <w:bCs/>
          <w:color w:val="153D63" w:themeColor="text2" w:themeTint="E6"/>
          <w:sz w:val="24"/>
          <w:szCs w:val="24"/>
        </w:rPr>
      </w:pPr>
      <w:r w:rsidRPr="006A157C">
        <w:rPr>
          <w:rFonts w:ascii="Times New Roman" w:hAnsi="Times New Roman" w:cs="Times New Roman"/>
          <w:b/>
          <w:bCs/>
          <w:color w:val="153D63" w:themeColor="text2" w:themeTint="E6"/>
          <w:sz w:val="24"/>
          <w:szCs w:val="24"/>
        </w:rPr>
        <w:t>3.2. États modifiés de conscience</w:t>
      </w:r>
    </w:p>
    <w:p w14:paraId="57324FDB" w14:textId="77777777" w:rsidR="006A157C" w:rsidRPr="00AB18F3" w:rsidRDefault="006A157C" w:rsidP="00192FBB">
      <w:pPr>
        <w:rPr>
          <w:rFonts w:ascii="Times New Roman" w:hAnsi="Times New Roman" w:cs="Times New Roman"/>
          <w:b/>
          <w:bCs/>
          <w:sz w:val="24"/>
          <w:szCs w:val="24"/>
        </w:rPr>
      </w:pPr>
    </w:p>
    <w:p w14:paraId="13060C1D" w14:textId="479ECB84" w:rsidR="00192FBB" w:rsidRPr="00AB18F3" w:rsidRDefault="00192FBB" w:rsidP="006A157C">
      <w:pPr>
        <w:rPr>
          <w:rFonts w:ascii="Times New Roman" w:hAnsi="Times New Roman" w:cs="Times New Roman"/>
          <w:sz w:val="24"/>
          <w:szCs w:val="24"/>
        </w:rPr>
      </w:pPr>
      <w:r w:rsidRPr="00AB18F3">
        <w:rPr>
          <w:rFonts w:ascii="Times New Roman" w:hAnsi="Times New Roman" w:cs="Times New Roman"/>
          <w:sz w:val="24"/>
          <w:szCs w:val="24"/>
        </w:rPr>
        <w:t>Les expériences paranormales surviennent fréquemment dans des contextes de fatigue,</w:t>
      </w:r>
      <w:r w:rsidR="006A157C">
        <w:rPr>
          <w:rFonts w:ascii="Times New Roman" w:hAnsi="Times New Roman" w:cs="Times New Roman"/>
          <w:sz w:val="24"/>
          <w:szCs w:val="24"/>
        </w:rPr>
        <w:t xml:space="preserve"> </w:t>
      </w:r>
      <w:r w:rsidRPr="00AB18F3">
        <w:rPr>
          <w:rFonts w:ascii="Times New Roman" w:hAnsi="Times New Roman" w:cs="Times New Roman"/>
          <w:sz w:val="24"/>
          <w:szCs w:val="24"/>
        </w:rPr>
        <w:t>stress,</w:t>
      </w:r>
      <w:r w:rsidR="006A157C">
        <w:rPr>
          <w:rFonts w:ascii="Times New Roman" w:hAnsi="Times New Roman" w:cs="Times New Roman"/>
          <w:sz w:val="24"/>
          <w:szCs w:val="24"/>
        </w:rPr>
        <w:t xml:space="preserve"> </w:t>
      </w:r>
      <w:r w:rsidRPr="00AB18F3">
        <w:rPr>
          <w:rFonts w:ascii="Times New Roman" w:hAnsi="Times New Roman" w:cs="Times New Roman"/>
          <w:sz w:val="24"/>
          <w:szCs w:val="24"/>
        </w:rPr>
        <w:t>deuil</w:t>
      </w:r>
      <w:r w:rsidR="006A157C">
        <w:rPr>
          <w:rFonts w:ascii="Times New Roman" w:hAnsi="Times New Roman" w:cs="Times New Roman"/>
          <w:sz w:val="24"/>
          <w:szCs w:val="24"/>
        </w:rPr>
        <w:t xml:space="preserve"> et </w:t>
      </w:r>
      <w:r w:rsidRPr="00AB18F3">
        <w:rPr>
          <w:rFonts w:ascii="Times New Roman" w:hAnsi="Times New Roman" w:cs="Times New Roman"/>
          <w:sz w:val="24"/>
          <w:szCs w:val="24"/>
        </w:rPr>
        <w:t>privation sensorielle.</w:t>
      </w:r>
    </w:p>
    <w:p w14:paraId="6A0B69E2" w14:textId="61C46924"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Ces contextes favorisent l’</w:t>
      </w:r>
      <w:proofErr w:type="spellStart"/>
      <w:r w:rsidRPr="00AB18F3">
        <w:rPr>
          <w:rFonts w:ascii="Times New Roman" w:hAnsi="Times New Roman" w:cs="Times New Roman"/>
          <w:sz w:val="24"/>
          <w:szCs w:val="24"/>
        </w:rPr>
        <w:t>hypnagogie</w:t>
      </w:r>
      <w:proofErr w:type="spellEnd"/>
      <w:r w:rsidR="006A157C">
        <w:rPr>
          <w:rStyle w:val="Appelnotedebasdep"/>
          <w:rFonts w:ascii="Times New Roman" w:hAnsi="Times New Roman" w:cs="Times New Roman"/>
          <w:sz w:val="24"/>
          <w:szCs w:val="24"/>
        </w:rPr>
        <w:footnoteReference w:id="1"/>
      </w:r>
      <w:r w:rsidRPr="00AB18F3">
        <w:rPr>
          <w:rFonts w:ascii="Times New Roman" w:hAnsi="Times New Roman" w:cs="Times New Roman"/>
          <w:sz w:val="24"/>
          <w:szCs w:val="24"/>
        </w:rPr>
        <w:t xml:space="preserve"> et la dissociation légère (</w:t>
      </w:r>
      <w:proofErr w:type="spellStart"/>
      <w:r w:rsidRPr="00AB18F3">
        <w:rPr>
          <w:rFonts w:ascii="Times New Roman" w:hAnsi="Times New Roman" w:cs="Times New Roman"/>
          <w:sz w:val="24"/>
          <w:szCs w:val="24"/>
        </w:rPr>
        <w:t>Cardeña</w:t>
      </w:r>
      <w:proofErr w:type="spellEnd"/>
      <w:r w:rsidRPr="00AB18F3">
        <w:rPr>
          <w:rFonts w:ascii="Times New Roman" w:hAnsi="Times New Roman" w:cs="Times New Roman"/>
          <w:sz w:val="24"/>
          <w:szCs w:val="24"/>
        </w:rPr>
        <w:t xml:space="preserve"> &amp; Lynn, 2014).</w:t>
      </w:r>
    </w:p>
    <w:p w14:paraId="52E9E987"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Ainsi, la sensation de présence constitue un phénomène neurocognitif réel, mais non nécessairement lié à une entité externe.</w:t>
      </w:r>
    </w:p>
    <w:p w14:paraId="72B0C57E" w14:textId="31F262F7" w:rsidR="00192FBB" w:rsidRPr="00AB18F3" w:rsidRDefault="00192FBB" w:rsidP="00192FBB">
      <w:pPr>
        <w:rPr>
          <w:rFonts w:ascii="Times New Roman" w:hAnsi="Times New Roman" w:cs="Times New Roman"/>
          <w:sz w:val="24"/>
          <w:szCs w:val="24"/>
        </w:rPr>
      </w:pPr>
    </w:p>
    <w:p w14:paraId="029570BB" w14:textId="77777777" w:rsidR="00192FBB" w:rsidRPr="006A157C" w:rsidRDefault="00192FBB" w:rsidP="00192FBB">
      <w:pPr>
        <w:rPr>
          <w:rFonts w:ascii="Times New Roman" w:hAnsi="Times New Roman" w:cs="Times New Roman"/>
          <w:b/>
          <w:bCs/>
          <w:color w:val="153D63" w:themeColor="text2" w:themeTint="E6"/>
          <w:sz w:val="28"/>
          <w:szCs w:val="28"/>
        </w:rPr>
      </w:pPr>
      <w:r w:rsidRPr="006A157C">
        <w:rPr>
          <w:rFonts w:ascii="Times New Roman" w:hAnsi="Times New Roman" w:cs="Times New Roman"/>
          <w:b/>
          <w:bCs/>
          <w:color w:val="153D63" w:themeColor="text2" w:themeTint="E6"/>
          <w:sz w:val="28"/>
          <w:szCs w:val="28"/>
        </w:rPr>
        <w:t>4. Psychologie cognitive : biais et construction du sens</w:t>
      </w:r>
    </w:p>
    <w:p w14:paraId="2B076A17" w14:textId="77777777" w:rsidR="006A157C" w:rsidRPr="00AB18F3" w:rsidRDefault="006A157C" w:rsidP="00192FBB">
      <w:pPr>
        <w:rPr>
          <w:rFonts w:ascii="Times New Roman" w:hAnsi="Times New Roman" w:cs="Times New Roman"/>
          <w:b/>
          <w:bCs/>
          <w:sz w:val="24"/>
          <w:szCs w:val="24"/>
        </w:rPr>
      </w:pPr>
    </w:p>
    <w:p w14:paraId="3A127673" w14:textId="77777777" w:rsidR="00192FBB" w:rsidRPr="006A157C" w:rsidRDefault="00192FBB" w:rsidP="00192FBB">
      <w:pPr>
        <w:rPr>
          <w:rFonts w:ascii="Times New Roman" w:hAnsi="Times New Roman" w:cs="Times New Roman"/>
          <w:b/>
          <w:bCs/>
          <w:color w:val="153D63" w:themeColor="text2" w:themeTint="E6"/>
          <w:sz w:val="24"/>
          <w:szCs w:val="24"/>
        </w:rPr>
      </w:pPr>
      <w:r w:rsidRPr="006A157C">
        <w:rPr>
          <w:rFonts w:ascii="Times New Roman" w:hAnsi="Times New Roman" w:cs="Times New Roman"/>
          <w:b/>
          <w:bCs/>
          <w:color w:val="153D63" w:themeColor="text2" w:themeTint="E6"/>
          <w:sz w:val="24"/>
          <w:szCs w:val="24"/>
        </w:rPr>
        <w:t>4.1. Biais cognitifs impliqués</w:t>
      </w:r>
    </w:p>
    <w:p w14:paraId="333F6721" w14:textId="77777777" w:rsidR="006A157C" w:rsidRPr="00AB18F3" w:rsidRDefault="006A157C" w:rsidP="00192FBB">
      <w:pPr>
        <w:rPr>
          <w:rFonts w:ascii="Times New Roman" w:hAnsi="Times New Roman" w:cs="Times New Roman"/>
          <w:b/>
          <w:bCs/>
          <w:sz w:val="24"/>
          <w:szCs w:val="24"/>
        </w:rPr>
      </w:pPr>
    </w:p>
    <w:p w14:paraId="7156DC50"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Plusieurs biais cognitifs expliquent la formation et la propagation des récits paranormaux :</w:t>
      </w:r>
    </w:p>
    <w:p w14:paraId="2C4EE54C" w14:textId="79F4308C" w:rsidR="00192FBB" w:rsidRPr="00AB18F3" w:rsidRDefault="006A157C" w:rsidP="00192FBB">
      <w:pPr>
        <w:numPr>
          <w:ilvl w:val="0"/>
          <w:numId w:val="7"/>
        </w:numPr>
        <w:rPr>
          <w:rFonts w:ascii="Times New Roman" w:hAnsi="Times New Roman" w:cs="Times New Roman"/>
          <w:sz w:val="24"/>
          <w:szCs w:val="24"/>
        </w:rPr>
      </w:pPr>
      <w:r w:rsidRPr="00AB18F3">
        <w:rPr>
          <w:rFonts w:ascii="Times New Roman" w:hAnsi="Times New Roman" w:cs="Times New Roman"/>
          <w:sz w:val="24"/>
          <w:szCs w:val="24"/>
        </w:rPr>
        <w:t>Biais</w:t>
      </w:r>
      <w:r w:rsidR="00192FBB" w:rsidRPr="00AB18F3">
        <w:rPr>
          <w:rFonts w:ascii="Times New Roman" w:hAnsi="Times New Roman" w:cs="Times New Roman"/>
          <w:sz w:val="24"/>
          <w:szCs w:val="24"/>
        </w:rPr>
        <w:t xml:space="preserve"> de confirmation (Nickerson, 1998),</w:t>
      </w:r>
    </w:p>
    <w:p w14:paraId="69BF4E60" w14:textId="2B089104" w:rsidR="00192FBB" w:rsidRPr="00AB18F3" w:rsidRDefault="006A157C" w:rsidP="00192FBB">
      <w:pPr>
        <w:numPr>
          <w:ilvl w:val="0"/>
          <w:numId w:val="7"/>
        </w:numPr>
        <w:rPr>
          <w:rFonts w:ascii="Times New Roman" w:hAnsi="Times New Roman" w:cs="Times New Roman"/>
          <w:sz w:val="24"/>
          <w:szCs w:val="24"/>
        </w:rPr>
      </w:pPr>
      <w:r w:rsidRPr="00AB18F3">
        <w:rPr>
          <w:rFonts w:ascii="Times New Roman" w:hAnsi="Times New Roman" w:cs="Times New Roman"/>
          <w:sz w:val="24"/>
          <w:szCs w:val="24"/>
        </w:rPr>
        <w:t>Pareidolie</w:t>
      </w:r>
      <w:r>
        <w:rPr>
          <w:rStyle w:val="Appelnotedebasdep"/>
          <w:rFonts w:ascii="Times New Roman" w:hAnsi="Times New Roman" w:cs="Times New Roman"/>
          <w:sz w:val="24"/>
          <w:szCs w:val="24"/>
        </w:rPr>
        <w:footnoteReference w:id="2"/>
      </w:r>
      <w:r w:rsidR="00192FBB" w:rsidRPr="00AB18F3">
        <w:rPr>
          <w:rFonts w:ascii="Times New Roman" w:hAnsi="Times New Roman" w:cs="Times New Roman"/>
          <w:sz w:val="24"/>
          <w:szCs w:val="24"/>
        </w:rPr>
        <w:t xml:space="preserve"> (Liu et al., 2014),</w:t>
      </w:r>
    </w:p>
    <w:p w14:paraId="6B2EBACC" w14:textId="6698389E" w:rsidR="00192FBB" w:rsidRPr="00AB18F3" w:rsidRDefault="006A157C" w:rsidP="00192FBB">
      <w:pPr>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A</w:t>
      </w:r>
      <w:r w:rsidR="00192FBB" w:rsidRPr="00AB18F3">
        <w:rPr>
          <w:rFonts w:ascii="Times New Roman" w:hAnsi="Times New Roman" w:cs="Times New Roman"/>
          <w:sz w:val="24"/>
          <w:szCs w:val="24"/>
        </w:rPr>
        <w:t>pophénie</w:t>
      </w:r>
      <w:proofErr w:type="spellEnd"/>
      <w:r>
        <w:rPr>
          <w:rStyle w:val="Appelnotedebasdep"/>
          <w:rFonts w:ascii="Times New Roman" w:hAnsi="Times New Roman" w:cs="Times New Roman"/>
          <w:sz w:val="24"/>
          <w:szCs w:val="24"/>
        </w:rPr>
        <w:footnoteReference w:id="3"/>
      </w:r>
      <w:r w:rsidR="00192FBB" w:rsidRPr="00AB18F3">
        <w:rPr>
          <w:rFonts w:ascii="Times New Roman" w:hAnsi="Times New Roman" w:cs="Times New Roman"/>
          <w:sz w:val="24"/>
          <w:szCs w:val="24"/>
        </w:rPr>
        <w:t xml:space="preserve"> (Conrad, 1958),</w:t>
      </w:r>
    </w:p>
    <w:p w14:paraId="7AC122F6" w14:textId="5FAD6D93" w:rsidR="00192FBB" w:rsidRPr="00AB18F3" w:rsidRDefault="006A157C" w:rsidP="00192FBB">
      <w:pPr>
        <w:numPr>
          <w:ilvl w:val="0"/>
          <w:numId w:val="7"/>
        </w:numPr>
        <w:rPr>
          <w:rFonts w:ascii="Times New Roman" w:hAnsi="Times New Roman" w:cs="Times New Roman"/>
          <w:sz w:val="24"/>
          <w:szCs w:val="24"/>
        </w:rPr>
      </w:pPr>
      <w:r w:rsidRPr="00AB18F3">
        <w:rPr>
          <w:rFonts w:ascii="Times New Roman" w:hAnsi="Times New Roman" w:cs="Times New Roman"/>
          <w:sz w:val="24"/>
          <w:szCs w:val="24"/>
        </w:rPr>
        <w:t>Faux</w:t>
      </w:r>
      <w:r w:rsidR="00192FBB" w:rsidRPr="00AB18F3">
        <w:rPr>
          <w:rFonts w:ascii="Times New Roman" w:hAnsi="Times New Roman" w:cs="Times New Roman"/>
          <w:sz w:val="24"/>
          <w:szCs w:val="24"/>
        </w:rPr>
        <w:t xml:space="preserve"> souvenirs (Loftus, 2005),</w:t>
      </w:r>
    </w:p>
    <w:p w14:paraId="5E672523" w14:textId="219199C4" w:rsidR="00192FBB" w:rsidRDefault="006A157C" w:rsidP="00192FBB">
      <w:pPr>
        <w:numPr>
          <w:ilvl w:val="0"/>
          <w:numId w:val="7"/>
        </w:numPr>
        <w:rPr>
          <w:rFonts w:ascii="Times New Roman" w:hAnsi="Times New Roman" w:cs="Times New Roman"/>
          <w:sz w:val="24"/>
          <w:szCs w:val="24"/>
        </w:rPr>
      </w:pPr>
      <w:r w:rsidRPr="00AB18F3">
        <w:rPr>
          <w:rFonts w:ascii="Times New Roman" w:hAnsi="Times New Roman" w:cs="Times New Roman"/>
          <w:sz w:val="24"/>
          <w:szCs w:val="24"/>
        </w:rPr>
        <w:t>Contagion</w:t>
      </w:r>
      <w:r w:rsidR="00192FBB" w:rsidRPr="00AB18F3">
        <w:rPr>
          <w:rFonts w:ascii="Times New Roman" w:hAnsi="Times New Roman" w:cs="Times New Roman"/>
          <w:sz w:val="24"/>
          <w:szCs w:val="24"/>
        </w:rPr>
        <w:t xml:space="preserve"> cognitive (Bartholomew &amp; Goode, 2000).</w:t>
      </w:r>
    </w:p>
    <w:p w14:paraId="58D11BA5" w14:textId="77777777" w:rsidR="001E50DE" w:rsidRPr="00AB18F3" w:rsidRDefault="001E50DE" w:rsidP="001E50DE">
      <w:pPr>
        <w:ind w:left="720"/>
        <w:rPr>
          <w:rFonts w:ascii="Times New Roman" w:hAnsi="Times New Roman" w:cs="Times New Roman"/>
          <w:sz w:val="24"/>
          <w:szCs w:val="24"/>
        </w:rPr>
      </w:pPr>
    </w:p>
    <w:p w14:paraId="36088D9A" w14:textId="77777777"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Ces mécanismes favorisent l’interprétation surnaturelle de stimuli ambigus.</w:t>
      </w:r>
    </w:p>
    <w:p w14:paraId="38788ED9" w14:textId="77777777" w:rsidR="006A157C" w:rsidRPr="00AB18F3" w:rsidRDefault="006A157C" w:rsidP="00192FBB">
      <w:pPr>
        <w:rPr>
          <w:rFonts w:ascii="Times New Roman" w:hAnsi="Times New Roman" w:cs="Times New Roman"/>
          <w:sz w:val="24"/>
          <w:szCs w:val="24"/>
        </w:rPr>
      </w:pPr>
    </w:p>
    <w:p w14:paraId="012D1747" w14:textId="77777777" w:rsidR="00192FBB" w:rsidRPr="001E50DE" w:rsidRDefault="00192FBB" w:rsidP="00192FBB">
      <w:pPr>
        <w:rPr>
          <w:rFonts w:ascii="Times New Roman" w:hAnsi="Times New Roman" w:cs="Times New Roman"/>
          <w:b/>
          <w:bCs/>
          <w:color w:val="153D63" w:themeColor="text2" w:themeTint="E6"/>
          <w:sz w:val="24"/>
          <w:szCs w:val="24"/>
        </w:rPr>
      </w:pPr>
      <w:r w:rsidRPr="001E50DE">
        <w:rPr>
          <w:rFonts w:ascii="Times New Roman" w:hAnsi="Times New Roman" w:cs="Times New Roman"/>
          <w:b/>
          <w:bCs/>
          <w:color w:val="153D63" w:themeColor="text2" w:themeTint="E6"/>
          <w:sz w:val="24"/>
          <w:szCs w:val="24"/>
        </w:rPr>
        <w:t>4.2. Dynamique collective</w:t>
      </w:r>
    </w:p>
    <w:p w14:paraId="4D618898" w14:textId="77777777" w:rsidR="001E50DE" w:rsidRPr="00AB18F3" w:rsidRDefault="001E50DE" w:rsidP="00192FBB">
      <w:pPr>
        <w:rPr>
          <w:rFonts w:ascii="Times New Roman" w:hAnsi="Times New Roman" w:cs="Times New Roman"/>
          <w:b/>
          <w:bCs/>
          <w:sz w:val="24"/>
          <w:szCs w:val="24"/>
        </w:rPr>
      </w:pPr>
    </w:p>
    <w:p w14:paraId="7EF312D0" w14:textId="77777777" w:rsidR="001E50DE"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Dans un environnement émotionnellement chargé, la perception individuelle est influencée par la narration collective.</w:t>
      </w:r>
    </w:p>
    <w:p w14:paraId="39E2B976" w14:textId="4E25A8CD"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On observe un phénomène proche de l’hystérie collective ou de la panique morale (Wessely, 1987).</w:t>
      </w:r>
    </w:p>
    <w:p w14:paraId="49F1C653" w14:textId="15C9A867" w:rsidR="00192FBB" w:rsidRPr="00AB18F3" w:rsidRDefault="00192FBB" w:rsidP="00192FBB">
      <w:pPr>
        <w:rPr>
          <w:rFonts w:ascii="Times New Roman" w:hAnsi="Times New Roman" w:cs="Times New Roman"/>
          <w:sz w:val="24"/>
          <w:szCs w:val="24"/>
        </w:rPr>
      </w:pPr>
    </w:p>
    <w:p w14:paraId="5B523704" w14:textId="77777777" w:rsidR="00192FBB" w:rsidRPr="005E2B35" w:rsidRDefault="00192FBB" w:rsidP="00192FBB">
      <w:pPr>
        <w:rPr>
          <w:rFonts w:ascii="Times New Roman" w:hAnsi="Times New Roman" w:cs="Times New Roman"/>
          <w:b/>
          <w:bCs/>
          <w:color w:val="153D63" w:themeColor="text2" w:themeTint="E6"/>
          <w:sz w:val="28"/>
          <w:szCs w:val="28"/>
        </w:rPr>
      </w:pPr>
      <w:r w:rsidRPr="005E2B35">
        <w:rPr>
          <w:rFonts w:ascii="Times New Roman" w:hAnsi="Times New Roman" w:cs="Times New Roman"/>
          <w:b/>
          <w:bCs/>
          <w:color w:val="153D63" w:themeColor="text2" w:themeTint="E6"/>
          <w:sz w:val="28"/>
          <w:szCs w:val="28"/>
        </w:rPr>
        <w:t>5. Anthropologie : l’enfant comme figure symbolique universelle</w:t>
      </w:r>
    </w:p>
    <w:p w14:paraId="75718921" w14:textId="77777777" w:rsidR="001E50DE" w:rsidRPr="00AB18F3" w:rsidRDefault="001E50DE" w:rsidP="00192FBB">
      <w:pPr>
        <w:rPr>
          <w:rFonts w:ascii="Times New Roman" w:hAnsi="Times New Roman" w:cs="Times New Roman"/>
          <w:b/>
          <w:bCs/>
          <w:sz w:val="24"/>
          <w:szCs w:val="24"/>
        </w:rPr>
      </w:pPr>
    </w:p>
    <w:p w14:paraId="7C157EA0"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L’anthropologie montre que les figures de fantômes reflètent les structures symboliques d’une culture (Eliade, 1957 ; Lévi-Strauss, 1962).</w:t>
      </w:r>
    </w:p>
    <w:p w14:paraId="290AED5F" w14:textId="1176FC75" w:rsidR="00192FBB" w:rsidRDefault="00192FBB" w:rsidP="001E50DE">
      <w:pPr>
        <w:rPr>
          <w:rFonts w:ascii="Times New Roman" w:hAnsi="Times New Roman" w:cs="Times New Roman"/>
          <w:sz w:val="24"/>
          <w:szCs w:val="24"/>
        </w:rPr>
      </w:pPr>
      <w:r w:rsidRPr="00AB18F3">
        <w:rPr>
          <w:rFonts w:ascii="Times New Roman" w:hAnsi="Times New Roman" w:cs="Times New Roman"/>
          <w:sz w:val="24"/>
          <w:szCs w:val="24"/>
        </w:rPr>
        <w:t>L’enfant fantôme symbolise :</w:t>
      </w:r>
      <w:r w:rsidR="001E50DE">
        <w:rPr>
          <w:rFonts w:ascii="Times New Roman" w:hAnsi="Times New Roman" w:cs="Times New Roman"/>
          <w:sz w:val="24"/>
          <w:szCs w:val="24"/>
        </w:rPr>
        <w:t xml:space="preserve"> </w:t>
      </w:r>
      <w:r w:rsidRPr="00AB18F3">
        <w:rPr>
          <w:rFonts w:ascii="Times New Roman" w:hAnsi="Times New Roman" w:cs="Times New Roman"/>
          <w:sz w:val="24"/>
          <w:szCs w:val="24"/>
        </w:rPr>
        <w:t>l’innocence brisée,</w:t>
      </w:r>
      <w:r w:rsidR="001E50DE">
        <w:rPr>
          <w:rFonts w:ascii="Times New Roman" w:hAnsi="Times New Roman" w:cs="Times New Roman"/>
          <w:sz w:val="24"/>
          <w:szCs w:val="24"/>
        </w:rPr>
        <w:t xml:space="preserve"> </w:t>
      </w:r>
      <w:r w:rsidRPr="00AB18F3">
        <w:rPr>
          <w:rFonts w:ascii="Times New Roman" w:hAnsi="Times New Roman" w:cs="Times New Roman"/>
          <w:sz w:val="24"/>
          <w:szCs w:val="24"/>
        </w:rPr>
        <w:t>la mort prématurée,</w:t>
      </w:r>
      <w:r w:rsidR="001E50DE">
        <w:rPr>
          <w:rFonts w:ascii="Times New Roman" w:hAnsi="Times New Roman" w:cs="Times New Roman"/>
          <w:sz w:val="24"/>
          <w:szCs w:val="24"/>
        </w:rPr>
        <w:t xml:space="preserve"> </w:t>
      </w:r>
      <w:r w:rsidRPr="00AB18F3">
        <w:rPr>
          <w:rFonts w:ascii="Times New Roman" w:hAnsi="Times New Roman" w:cs="Times New Roman"/>
          <w:sz w:val="24"/>
          <w:szCs w:val="24"/>
        </w:rPr>
        <w:t>l’injustice fondamentale.</w:t>
      </w:r>
    </w:p>
    <w:p w14:paraId="4B835A40" w14:textId="77777777" w:rsidR="001E50DE" w:rsidRPr="00AB18F3" w:rsidRDefault="001E50DE" w:rsidP="001E50DE">
      <w:pPr>
        <w:rPr>
          <w:rFonts w:ascii="Times New Roman" w:hAnsi="Times New Roman" w:cs="Times New Roman"/>
          <w:sz w:val="24"/>
          <w:szCs w:val="24"/>
        </w:rPr>
      </w:pPr>
    </w:p>
    <w:p w14:paraId="23411E0B"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Dans les sociétés occidentales, la mort d’un enfant constitue un tabou majeur, ce qui renforce la puissance symbolique de cette figure.</w:t>
      </w:r>
    </w:p>
    <w:p w14:paraId="142A5F3F" w14:textId="45C8464F"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 lieu étudié</w:t>
      </w:r>
      <w:r w:rsidR="001E50DE">
        <w:rPr>
          <w:rFonts w:ascii="Times New Roman" w:hAnsi="Times New Roman" w:cs="Times New Roman"/>
          <w:sz w:val="24"/>
          <w:szCs w:val="24"/>
        </w:rPr>
        <w:t>,</w:t>
      </w:r>
      <w:r w:rsidRPr="00AB18F3">
        <w:rPr>
          <w:rFonts w:ascii="Times New Roman" w:hAnsi="Times New Roman" w:cs="Times New Roman"/>
          <w:sz w:val="24"/>
          <w:szCs w:val="24"/>
        </w:rPr>
        <w:t xml:space="preserve"> un ancien hôpital pour enfants</w:t>
      </w:r>
      <w:r w:rsidR="001E50DE">
        <w:rPr>
          <w:rFonts w:ascii="Times New Roman" w:hAnsi="Times New Roman" w:cs="Times New Roman"/>
          <w:sz w:val="24"/>
          <w:szCs w:val="24"/>
        </w:rPr>
        <w:t xml:space="preserve">, </w:t>
      </w:r>
      <w:r w:rsidRPr="00AB18F3">
        <w:rPr>
          <w:rFonts w:ascii="Times New Roman" w:hAnsi="Times New Roman" w:cs="Times New Roman"/>
          <w:sz w:val="24"/>
          <w:szCs w:val="24"/>
        </w:rPr>
        <w:t>constitue un support symbolique propice à l’émergence de ce type de représentation.</w:t>
      </w:r>
    </w:p>
    <w:p w14:paraId="38949FCC" w14:textId="5DD4C19A" w:rsidR="00192FBB" w:rsidRPr="00AB18F3" w:rsidRDefault="00192FBB" w:rsidP="00192FBB">
      <w:pPr>
        <w:rPr>
          <w:rFonts w:ascii="Times New Roman" w:hAnsi="Times New Roman" w:cs="Times New Roman"/>
          <w:sz w:val="24"/>
          <w:szCs w:val="24"/>
        </w:rPr>
      </w:pPr>
    </w:p>
    <w:p w14:paraId="38C31985" w14:textId="77777777" w:rsidR="00192FBB" w:rsidRPr="005E2B35" w:rsidRDefault="00192FBB" w:rsidP="00192FBB">
      <w:pPr>
        <w:rPr>
          <w:rFonts w:ascii="Times New Roman" w:hAnsi="Times New Roman" w:cs="Times New Roman"/>
          <w:b/>
          <w:bCs/>
          <w:color w:val="153D63" w:themeColor="text2" w:themeTint="E6"/>
          <w:sz w:val="28"/>
          <w:szCs w:val="28"/>
        </w:rPr>
      </w:pPr>
      <w:r w:rsidRPr="005E2B35">
        <w:rPr>
          <w:rFonts w:ascii="Times New Roman" w:hAnsi="Times New Roman" w:cs="Times New Roman"/>
          <w:b/>
          <w:bCs/>
          <w:color w:val="153D63" w:themeColor="text2" w:themeTint="E6"/>
          <w:sz w:val="28"/>
          <w:szCs w:val="28"/>
        </w:rPr>
        <w:t>6. Perspective jungienne : l’archétype de l’enfant</w:t>
      </w:r>
    </w:p>
    <w:p w14:paraId="09A0F630" w14:textId="77777777" w:rsidR="005E2B35" w:rsidRPr="00AB18F3" w:rsidRDefault="005E2B35" w:rsidP="00192FBB">
      <w:pPr>
        <w:rPr>
          <w:rFonts w:ascii="Times New Roman" w:hAnsi="Times New Roman" w:cs="Times New Roman"/>
          <w:b/>
          <w:bCs/>
          <w:sz w:val="24"/>
          <w:szCs w:val="24"/>
        </w:rPr>
      </w:pPr>
    </w:p>
    <w:p w14:paraId="2FB6D6F0"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Pour Jung (1959), l’enfant est un archétype du Soi, représentant :</w:t>
      </w:r>
    </w:p>
    <w:p w14:paraId="146083F1" w14:textId="30AD5E7C" w:rsidR="00192FBB" w:rsidRPr="00AB18F3" w:rsidRDefault="005E2B35" w:rsidP="00192FBB">
      <w:pPr>
        <w:numPr>
          <w:ilvl w:val="0"/>
          <w:numId w:val="9"/>
        </w:numPr>
        <w:rPr>
          <w:rFonts w:ascii="Times New Roman" w:hAnsi="Times New Roman" w:cs="Times New Roman"/>
          <w:sz w:val="24"/>
          <w:szCs w:val="24"/>
        </w:rPr>
      </w:pPr>
      <w:r w:rsidRPr="00AB18F3">
        <w:rPr>
          <w:rFonts w:ascii="Times New Roman" w:hAnsi="Times New Roman" w:cs="Times New Roman"/>
          <w:sz w:val="24"/>
          <w:szCs w:val="24"/>
        </w:rPr>
        <w:t>Le</w:t>
      </w:r>
      <w:r w:rsidR="00192FBB" w:rsidRPr="00AB18F3">
        <w:rPr>
          <w:rFonts w:ascii="Times New Roman" w:hAnsi="Times New Roman" w:cs="Times New Roman"/>
          <w:sz w:val="24"/>
          <w:szCs w:val="24"/>
        </w:rPr>
        <w:t xml:space="preserve"> potentiel,</w:t>
      </w:r>
    </w:p>
    <w:p w14:paraId="55B2645B" w14:textId="770E2A2C" w:rsidR="00192FBB" w:rsidRPr="00AB18F3" w:rsidRDefault="005E2B35" w:rsidP="00192FBB">
      <w:pPr>
        <w:numPr>
          <w:ilvl w:val="0"/>
          <w:numId w:val="9"/>
        </w:numPr>
        <w:rPr>
          <w:rFonts w:ascii="Times New Roman" w:hAnsi="Times New Roman" w:cs="Times New Roman"/>
          <w:sz w:val="24"/>
          <w:szCs w:val="24"/>
        </w:rPr>
      </w:pPr>
      <w:r w:rsidRPr="00AB18F3">
        <w:rPr>
          <w:rFonts w:ascii="Times New Roman" w:hAnsi="Times New Roman" w:cs="Times New Roman"/>
          <w:sz w:val="24"/>
          <w:szCs w:val="24"/>
        </w:rPr>
        <w:t>La</w:t>
      </w:r>
      <w:r w:rsidR="00192FBB" w:rsidRPr="00AB18F3">
        <w:rPr>
          <w:rFonts w:ascii="Times New Roman" w:hAnsi="Times New Roman" w:cs="Times New Roman"/>
          <w:sz w:val="24"/>
          <w:szCs w:val="24"/>
        </w:rPr>
        <w:t xml:space="preserve"> renaissance,</w:t>
      </w:r>
    </w:p>
    <w:p w14:paraId="37C0CC8D" w14:textId="101DBF37" w:rsidR="00192FBB" w:rsidRPr="00AB18F3" w:rsidRDefault="005E2B35" w:rsidP="00192FBB">
      <w:pPr>
        <w:numPr>
          <w:ilvl w:val="0"/>
          <w:numId w:val="9"/>
        </w:numPr>
        <w:rPr>
          <w:rFonts w:ascii="Times New Roman" w:hAnsi="Times New Roman" w:cs="Times New Roman"/>
          <w:sz w:val="24"/>
          <w:szCs w:val="24"/>
        </w:rPr>
      </w:pPr>
      <w:r w:rsidRPr="00AB18F3">
        <w:rPr>
          <w:rFonts w:ascii="Times New Roman" w:hAnsi="Times New Roman" w:cs="Times New Roman"/>
          <w:sz w:val="24"/>
          <w:szCs w:val="24"/>
        </w:rPr>
        <w:t>La</w:t>
      </w:r>
      <w:r w:rsidR="00192FBB" w:rsidRPr="00AB18F3">
        <w:rPr>
          <w:rFonts w:ascii="Times New Roman" w:hAnsi="Times New Roman" w:cs="Times New Roman"/>
          <w:sz w:val="24"/>
          <w:szCs w:val="24"/>
        </w:rPr>
        <w:t xml:space="preserve"> vulnérabilité ontologique</w:t>
      </w:r>
      <w:r>
        <w:rPr>
          <w:rStyle w:val="Appelnotedebasdep"/>
          <w:rFonts w:ascii="Times New Roman" w:hAnsi="Times New Roman" w:cs="Times New Roman"/>
          <w:sz w:val="24"/>
          <w:szCs w:val="24"/>
        </w:rPr>
        <w:footnoteReference w:id="4"/>
      </w:r>
      <w:r w:rsidR="00192FBB" w:rsidRPr="00AB18F3">
        <w:rPr>
          <w:rFonts w:ascii="Times New Roman" w:hAnsi="Times New Roman" w:cs="Times New Roman"/>
          <w:sz w:val="24"/>
          <w:szCs w:val="24"/>
        </w:rPr>
        <w:t>.</w:t>
      </w:r>
    </w:p>
    <w:p w14:paraId="539D040D" w14:textId="77777777" w:rsidR="005E2B35" w:rsidRDefault="005E2B35" w:rsidP="00192FBB">
      <w:pPr>
        <w:rPr>
          <w:rFonts w:ascii="Times New Roman" w:hAnsi="Times New Roman" w:cs="Times New Roman"/>
          <w:sz w:val="24"/>
          <w:szCs w:val="24"/>
        </w:rPr>
      </w:pPr>
    </w:p>
    <w:p w14:paraId="7A7420B9" w14:textId="7F113EA4"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L’enfant fantôme peut être interprété comme une projection de l’inconscient collectif face à la finitude.</w:t>
      </w:r>
    </w:p>
    <w:p w14:paraId="541861CD"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Il incarne une tension entre :</w:t>
      </w:r>
    </w:p>
    <w:p w14:paraId="466CD468" w14:textId="73F5B0DD" w:rsidR="00192FBB" w:rsidRPr="00AB18F3" w:rsidRDefault="005E2B35" w:rsidP="00192FBB">
      <w:pPr>
        <w:numPr>
          <w:ilvl w:val="0"/>
          <w:numId w:val="10"/>
        </w:numPr>
        <w:rPr>
          <w:rFonts w:ascii="Times New Roman" w:hAnsi="Times New Roman" w:cs="Times New Roman"/>
          <w:sz w:val="24"/>
          <w:szCs w:val="24"/>
        </w:rPr>
      </w:pPr>
      <w:r w:rsidRPr="00AB18F3">
        <w:rPr>
          <w:rFonts w:ascii="Times New Roman" w:hAnsi="Times New Roman" w:cs="Times New Roman"/>
          <w:sz w:val="24"/>
          <w:szCs w:val="24"/>
        </w:rPr>
        <w:t>Continuité</w:t>
      </w:r>
      <w:r w:rsidR="00192FBB" w:rsidRPr="00AB18F3">
        <w:rPr>
          <w:rFonts w:ascii="Times New Roman" w:hAnsi="Times New Roman" w:cs="Times New Roman"/>
          <w:sz w:val="24"/>
          <w:szCs w:val="24"/>
        </w:rPr>
        <w:t xml:space="preserve"> de la vie,</w:t>
      </w:r>
    </w:p>
    <w:p w14:paraId="581D78F0" w14:textId="11F225BF" w:rsidR="00192FBB" w:rsidRPr="00AB18F3" w:rsidRDefault="005E2B35" w:rsidP="00192FBB">
      <w:pPr>
        <w:numPr>
          <w:ilvl w:val="0"/>
          <w:numId w:val="10"/>
        </w:numPr>
        <w:rPr>
          <w:rFonts w:ascii="Times New Roman" w:hAnsi="Times New Roman" w:cs="Times New Roman"/>
          <w:sz w:val="24"/>
          <w:szCs w:val="24"/>
        </w:rPr>
      </w:pPr>
      <w:r w:rsidRPr="00AB18F3">
        <w:rPr>
          <w:rFonts w:ascii="Times New Roman" w:hAnsi="Times New Roman" w:cs="Times New Roman"/>
          <w:sz w:val="24"/>
          <w:szCs w:val="24"/>
        </w:rPr>
        <w:t>Rupture</w:t>
      </w:r>
      <w:r w:rsidR="00192FBB" w:rsidRPr="00AB18F3">
        <w:rPr>
          <w:rFonts w:ascii="Times New Roman" w:hAnsi="Times New Roman" w:cs="Times New Roman"/>
          <w:sz w:val="24"/>
          <w:szCs w:val="24"/>
        </w:rPr>
        <w:t xml:space="preserve"> de l’ordre naturel.</w:t>
      </w:r>
    </w:p>
    <w:p w14:paraId="7DB5833F" w14:textId="05DB3D02" w:rsidR="00192FBB" w:rsidRPr="00AB18F3" w:rsidRDefault="00192FBB" w:rsidP="00192FBB">
      <w:pPr>
        <w:rPr>
          <w:rFonts w:ascii="Times New Roman" w:hAnsi="Times New Roman" w:cs="Times New Roman"/>
          <w:sz w:val="24"/>
          <w:szCs w:val="24"/>
        </w:rPr>
      </w:pPr>
    </w:p>
    <w:p w14:paraId="377915F4" w14:textId="77777777" w:rsidR="00192FBB" w:rsidRPr="009A6171" w:rsidRDefault="00192FBB" w:rsidP="00192FBB">
      <w:pPr>
        <w:rPr>
          <w:rFonts w:ascii="Times New Roman" w:hAnsi="Times New Roman" w:cs="Times New Roman"/>
          <w:b/>
          <w:bCs/>
          <w:color w:val="153D63" w:themeColor="text2" w:themeTint="E6"/>
          <w:sz w:val="28"/>
          <w:szCs w:val="28"/>
        </w:rPr>
      </w:pPr>
      <w:r w:rsidRPr="009A6171">
        <w:rPr>
          <w:rFonts w:ascii="Times New Roman" w:hAnsi="Times New Roman" w:cs="Times New Roman"/>
          <w:b/>
          <w:bCs/>
          <w:color w:val="153D63" w:themeColor="text2" w:themeTint="E6"/>
          <w:sz w:val="28"/>
          <w:szCs w:val="28"/>
        </w:rPr>
        <w:t>7. Symbolique du rouge : une constante anthropologique</w:t>
      </w:r>
    </w:p>
    <w:p w14:paraId="52224248" w14:textId="77777777" w:rsidR="009A6171" w:rsidRPr="00AB18F3" w:rsidRDefault="009A6171" w:rsidP="00192FBB">
      <w:pPr>
        <w:rPr>
          <w:rFonts w:ascii="Times New Roman" w:hAnsi="Times New Roman" w:cs="Times New Roman"/>
          <w:b/>
          <w:bCs/>
          <w:sz w:val="24"/>
          <w:szCs w:val="24"/>
        </w:rPr>
      </w:pPr>
    </w:p>
    <w:p w14:paraId="3B4BF41A"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 rouge constitue une constante symbolique universelle :</w:t>
      </w:r>
    </w:p>
    <w:p w14:paraId="6BE067B4" w14:textId="572128A9" w:rsidR="00192FBB" w:rsidRPr="00AB18F3" w:rsidRDefault="009A6171" w:rsidP="00192FBB">
      <w:pPr>
        <w:numPr>
          <w:ilvl w:val="0"/>
          <w:numId w:val="11"/>
        </w:numPr>
        <w:rPr>
          <w:rFonts w:ascii="Times New Roman" w:hAnsi="Times New Roman" w:cs="Times New Roman"/>
          <w:sz w:val="24"/>
          <w:szCs w:val="24"/>
        </w:rPr>
      </w:pPr>
      <w:r>
        <w:rPr>
          <w:rFonts w:ascii="Times New Roman" w:hAnsi="Times New Roman" w:cs="Times New Roman"/>
          <w:sz w:val="24"/>
          <w:szCs w:val="24"/>
        </w:rPr>
        <w:t>S</w:t>
      </w:r>
      <w:r w:rsidR="00192FBB" w:rsidRPr="00AB18F3">
        <w:rPr>
          <w:rFonts w:ascii="Times New Roman" w:hAnsi="Times New Roman" w:cs="Times New Roman"/>
          <w:sz w:val="24"/>
          <w:szCs w:val="24"/>
        </w:rPr>
        <w:t>ang, vie, mort,</w:t>
      </w:r>
    </w:p>
    <w:p w14:paraId="1AF75190" w14:textId="6265A019" w:rsidR="00192FBB" w:rsidRPr="00AB18F3" w:rsidRDefault="009A6171" w:rsidP="00192FBB">
      <w:pPr>
        <w:numPr>
          <w:ilvl w:val="0"/>
          <w:numId w:val="11"/>
        </w:numPr>
        <w:rPr>
          <w:rFonts w:ascii="Times New Roman" w:hAnsi="Times New Roman" w:cs="Times New Roman"/>
          <w:sz w:val="24"/>
          <w:szCs w:val="24"/>
        </w:rPr>
      </w:pPr>
      <w:r w:rsidRPr="00AB18F3">
        <w:rPr>
          <w:rFonts w:ascii="Times New Roman" w:hAnsi="Times New Roman" w:cs="Times New Roman"/>
          <w:sz w:val="24"/>
          <w:szCs w:val="24"/>
        </w:rPr>
        <w:t>Transgression</w:t>
      </w:r>
      <w:r w:rsidR="00192FBB" w:rsidRPr="00AB18F3">
        <w:rPr>
          <w:rFonts w:ascii="Times New Roman" w:hAnsi="Times New Roman" w:cs="Times New Roman"/>
          <w:sz w:val="24"/>
          <w:szCs w:val="24"/>
        </w:rPr>
        <w:t>,</w:t>
      </w:r>
    </w:p>
    <w:p w14:paraId="1D00CDD1" w14:textId="145DD19C" w:rsidR="00192FBB" w:rsidRDefault="009A6171" w:rsidP="00192FBB">
      <w:pPr>
        <w:numPr>
          <w:ilvl w:val="0"/>
          <w:numId w:val="11"/>
        </w:numPr>
        <w:rPr>
          <w:rFonts w:ascii="Times New Roman" w:hAnsi="Times New Roman" w:cs="Times New Roman"/>
          <w:sz w:val="24"/>
          <w:szCs w:val="24"/>
        </w:rPr>
      </w:pPr>
      <w:r>
        <w:rPr>
          <w:rFonts w:ascii="Times New Roman" w:hAnsi="Times New Roman" w:cs="Times New Roman"/>
          <w:sz w:val="24"/>
          <w:szCs w:val="24"/>
        </w:rPr>
        <w:t>P</w:t>
      </w:r>
      <w:r w:rsidR="00192FBB" w:rsidRPr="00AB18F3">
        <w:rPr>
          <w:rFonts w:ascii="Times New Roman" w:hAnsi="Times New Roman" w:cs="Times New Roman"/>
          <w:sz w:val="24"/>
          <w:szCs w:val="24"/>
        </w:rPr>
        <w:t>assage rituel.</w:t>
      </w:r>
    </w:p>
    <w:p w14:paraId="03DC4C4E" w14:textId="77777777" w:rsidR="009A6171" w:rsidRPr="00AB18F3" w:rsidRDefault="009A6171" w:rsidP="009A6171">
      <w:pPr>
        <w:ind w:left="720"/>
        <w:rPr>
          <w:rFonts w:ascii="Times New Roman" w:hAnsi="Times New Roman" w:cs="Times New Roman"/>
          <w:sz w:val="24"/>
          <w:szCs w:val="24"/>
        </w:rPr>
      </w:pPr>
    </w:p>
    <w:p w14:paraId="5CA50233" w14:textId="77777777" w:rsidR="006D7854"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Dans les récits de fantômes, le rouge marque la frontière entre deux mondes.</w:t>
      </w:r>
    </w:p>
    <w:p w14:paraId="42E48FDC" w14:textId="0AA0423C"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La « petite fille en rouge » apparaît ainsi comme une figure liminale</w:t>
      </w:r>
      <w:r w:rsidR="006D7854">
        <w:rPr>
          <w:rStyle w:val="Appelnotedebasdep"/>
          <w:rFonts w:ascii="Times New Roman" w:hAnsi="Times New Roman" w:cs="Times New Roman"/>
          <w:sz w:val="24"/>
          <w:szCs w:val="24"/>
        </w:rPr>
        <w:footnoteReference w:id="5"/>
      </w:r>
      <w:r w:rsidRPr="00AB18F3">
        <w:rPr>
          <w:rFonts w:ascii="Times New Roman" w:hAnsi="Times New Roman" w:cs="Times New Roman"/>
          <w:sz w:val="24"/>
          <w:szCs w:val="24"/>
        </w:rPr>
        <w:t xml:space="preserve"> (Van Gennep, 1909).</w:t>
      </w:r>
    </w:p>
    <w:p w14:paraId="556FC8F5" w14:textId="1BF2290C" w:rsidR="00192FBB" w:rsidRPr="00AB18F3" w:rsidRDefault="00192FBB" w:rsidP="00192FBB">
      <w:pPr>
        <w:rPr>
          <w:rFonts w:ascii="Times New Roman" w:hAnsi="Times New Roman" w:cs="Times New Roman"/>
          <w:sz w:val="24"/>
          <w:szCs w:val="24"/>
        </w:rPr>
      </w:pPr>
    </w:p>
    <w:p w14:paraId="3C7D3745" w14:textId="77777777" w:rsidR="00192FBB" w:rsidRPr="006D7854" w:rsidRDefault="00192FBB" w:rsidP="00192FBB">
      <w:pPr>
        <w:rPr>
          <w:rFonts w:ascii="Times New Roman" w:hAnsi="Times New Roman" w:cs="Times New Roman"/>
          <w:b/>
          <w:bCs/>
          <w:color w:val="153D63" w:themeColor="text2" w:themeTint="E6"/>
          <w:sz w:val="28"/>
          <w:szCs w:val="28"/>
        </w:rPr>
      </w:pPr>
      <w:r w:rsidRPr="006D7854">
        <w:rPr>
          <w:rFonts w:ascii="Times New Roman" w:hAnsi="Times New Roman" w:cs="Times New Roman"/>
          <w:b/>
          <w:bCs/>
          <w:color w:val="153D63" w:themeColor="text2" w:themeTint="E6"/>
          <w:sz w:val="28"/>
          <w:szCs w:val="28"/>
        </w:rPr>
        <w:t xml:space="preserve">8. Parapsychologie : hypothèse psi et modèle de </w:t>
      </w:r>
      <w:proofErr w:type="spellStart"/>
      <w:r w:rsidRPr="006D7854">
        <w:rPr>
          <w:rFonts w:ascii="Times New Roman" w:hAnsi="Times New Roman" w:cs="Times New Roman"/>
          <w:b/>
          <w:bCs/>
          <w:color w:val="153D63" w:themeColor="text2" w:themeTint="E6"/>
          <w:sz w:val="28"/>
          <w:szCs w:val="28"/>
        </w:rPr>
        <w:t>co-création</w:t>
      </w:r>
      <w:proofErr w:type="spellEnd"/>
    </w:p>
    <w:p w14:paraId="0D6C2A8D" w14:textId="77777777" w:rsidR="006D7854" w:rsidRPr="00AB18F3" w:rsidRDefault="006D7854" w:rsidP="00192FBB">
      <w:pPr>
        <w:rPr>
          <w:rFonts w:ascii="Times New Roman" w:hAnsi="Times New Roman" w:cs="Times New Roman"/>
          <w:b/>
          <w:bCs/>
          <w:sz w:val="24"/>
          <w:szCs w:val="24"/>
        </w:rPr>
      </w:pPr>
    </w:p>
    <w:p w14:paraId="2ABE2ADC" w14:textId="77777777"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8.1. Hypothèse psi</w:t>
      </w:r>
    </w:p>
    <w:p w14:paraId="367F86B6" w14:textId="77777777" w:rsidR="006D7854" w:rsidRPr="00AB18F3" w:rsidRDefault="006D7854" w:rsidP="00192FBB">
      <w:pPr>
        <w:rPr>
          <w:rFonts w:ascii="Times New Roman" w:hAnsi="Times New Roman" w:cs="Times New Roman"/>
          <w:b/>
          <w:bCs/>
          <w:sz w:val="24"/>
          <w:szCs w:val="24"/>
        </w:rPr>
      </w:pPr>
    </w:p>
    <w:p w14:paraId="17D9529F" w14:textId="77777777" w:rsidR="006D7854"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La parapsychologie explore l’existence de phénomènes psi (Radin, 2006).</w:t>
      </w:r>
    </w:p>
    <w:p w14:paraId="5C7EF6C3" w14:textId="07436AF1"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Cependant, aucune preuve définitive de l’existence d’entités autonomes n’a été obtenue.</w:t>
      </w:r>
    </w:p>
    <w:p w14:paraId="5381CECF" w14:textId="77777777" w:rsidR="006D7854" w:rsidRPr="00AB18F3" w:rsidRDefault="006D7854" w:rsidP="00192FBB">
      <w:pPr>
        <w:rPr>
          <w:rFonts w:ascii="Times New Roman" w:hAnsi="Times New Roman" w:cs="Times New Roman"/>
          <w:sz w:val="24"/>
          <w:szCs w:val="24"/>
        </w:rPr>
      </w:pPr>
    </w:p>
    <w:p w14:paraId="0DCD8390" w14:textId="77777777"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 xml:space="preserve">8.2. Modèle de </w:t>
      </w:r>
      <w:proofErr w:type="spellStart"/>
      <w:r w:rsidRPr="006D7854">
        <w:rPr>
          <w:rFonts w:ascii="Times New Roman" w:hAnsi="Times New Roman" w:cs="Times New Roman"/>
          <w:b/>
          <w:bCs/>
          <w:color w:val="153D63" w:themeColor="text2" w:themeTint="E6"/>
          <w:sz w:val="24"/>
          <w:szCs w:val="24"/>
        </w:rPr>
        <w:t>co-création</w:t>
      </w:r>
      <w:proofErr w:type="spellEnd"/>
    </w:p>
    <w:p w14:paraId="4A843F44" w14:textId="77777777" w:rsidR="006D7854" w:rsidRPr="00AB18F3" w:rsidRDefault="006D7854" w:rsidP="00192FBB">
      <w:pPr>
        <w:rPr>
          <w:rFonts w:ascii="Times New Roman" w:hAnsi="Times New Roman" w:cs="Times New Roman"/>
          <w:b/>
          <w:bCs/>
          <w:sz w:val="24"/>
          <w:szCs w:val="24"/>
        </w:rPr>
      </w:pPr>
    </w:p>
    <w:p w14:paraId="203CF44C" w14:textId="5BA63305" w:rsidR="00192FBB" w:rsidRPr="00AB18F3" w:rsidRDefault="006D7854" w:rsidP="00192FBB">
      <w:pPr>
        <w:rPr>
          <w:rFonts w:ascii="Times New Roman" w:hAnsi="Times New Roman" w:cs="Times New Roman"/>
          <w:sz w:val="24"/>
          <w:szCs w:val="24"/>
        </w:rPr>
      </w:pPr>
      <w:r>
        <w:rPr>
          <w:rFonts w:ascii="Times New Roman" w:hAnsi="Times New Roman" w:cs="Times New Roman"/>
          <w:sz w:val="24"/>
          <w:szCs w:val="24"/>
        </w:rPr>
        <w:t xml:space="preserve">T. </w:t>
      </w:r>
      <w:proofErr w:type="spellStart"/>
      <w:r w:rsidR="00192FBB" w:rsidRPr="00AB18F3">
        <w:rPr>
          <w:rFonts w:ascii="Times New Roman" w:hAnsi="Times New Roman" w:cs="Times New Roman"/>
          <w:sz w:val="24"/>
          <w:szCs w:val="24"/>
        </w:rPr>
        <w:t>Rabeyron</w:t>
      </w:r>
      <w:proofErr w:type="spellEnd"/>
      <w:r w:rsidR="00192FBB" w:rsidRPr="00AB18F3">
        <w:rPr>
          <w:rFonts w:ascii="Times New Roman" w:hAnsi="Times New Roman" w:cs="Times New Roman"/>
          <w:sz w:val="24"/>
          <w:szCs w:val="24"/>
        </w:rPr>
        <w:t xml:space="preserve"> (2020) propose que le paranormal résulte d’une interaction entre :</w:t>
      </w:r>
    </w:p>
    <w:p w14:paraId="5D74B7F0" w14:textId="0399BC11" w:rsidR="00192FBB" w:rsidRPr="00AB18F3" w:rsidRDefault="006D7854" w:rsidP="00192FBB">
      <w:pPr>
        <w:numPr>
          <w:ilvl w:val="0"/>
          <w:numId w:val="12"/>
        </w:numPr>
        <w:rPr>
          <w:rFonts w:ascii="Times New Roman" w:hAnsi="Times New Roman" w:cs="Times New Roman"/>
          <w:sz w:val="24"/>
          <w:szCs w:val="24"/>
        </w:rPr>
      </w:pPr>
      <w:r w:rsidRPr="00AB18F3">
        <w:rPr>
          <w:rFonts w:ascii="Times New Roman" w:hAnsi="Times New Roman" w:cs="Times New Roman"/>
          <w:sz w:val="24"/>
          <w:szCs w:val="24"/>
        </w:rPr>
        <w:t>Psychisme</w:t>
      </w:r>
      <w:r w:rsidR="00192FBB" w:rsidRPr="00AB18F3">
        <w:rPr>
          <w:rFonts w:ascii="Times New Roman" w:hAnsi="Times New Roman" w:cs="Times New Roman"/>
          <w:sz w:val="24"/>
          <w:szCs w:val="24"/>
        </w:rPr>
        <w:t xml:space="preserve"> individuel,</w:t>
      </w:r>
    </w:p>
    <w:p w14:paraId="61C15218" w14:textId="4CE5FC2E" w:rsidR="00192FBB" w:rsidRPr="00AB18F3" w:rsidRDefault="006D7854" w:rsidP="00192FBB">
      <w:pPr>
        <w:numPr>
          <w:ilvl w:val="0"/>
          <w:numId w:val="12"/>
        </w:numPr>
        <w:rPr>
          <w:rFonts w:ascii="Times New Roman" w:hAnsi="Times New Roman" w:cs="Times New Roman"/>
          <w:sz w:val="24"/>
          <w:szCs w:val="24"/>
        </w:rPr>
      </w:pPr>
      <w:r w:rsidRPr="00AB18F3">
        <w:rPr>
          <w:rFonts w:ascii="Times New Roman" w:hAnsi="Times New Roman" w:cs="Times New Roman"/>
          <w:sz w:val="24"/>
          <w:szCs w:val="24"/>
        </w:rPr>
        <w:t>Environnement</w:t>
      </w:r>
      <w:r w:rsidR="00192FBB" w:rsidRPr="00AB18F3">
        <w:rPr>
          <w:rFonts w:ascii="Times New Roman" w:hAnsi="Times New Roman" w:cs="Times New Roman"/>
          <w:sz w:val="24"/>
          <w:szCs w:val="24"/>
        </w:rPr>
        <w:t>,</w:t>
      </w:r>
    </w:p>
    <w:p w14:paraId="50774FBD" w14:textId="11993872" w:rsidR="00192FBB" w:rsidRPr="00AB18F3" w:rsidRDefault="006D7854" w:rsidP="00192FBB">
      <w:pPr>
        <w:numPr>
          <w:ilvl w:val="0"/>
          <w:numId w:val="12"/>
        </w:numPr>
        <w:rPr>
          <w:rFonts w:ascii="Times New Roman" w:hAnsi="Times New Roman" w:cs="Times New Roman"/>
          <w:sz w:val="24"/>
          <w:szCs w:val="24"/>
        </w:rPr>
      </w:pPr>
      <w:r>
        <w:rPr>
          <w:rFonts w:ascii="Times New Roman" w:hAnsi="Times New Roman" w:cs="Times New Roman"/>
          <w:sz w:val="24"/>
          <w:szCs w:val="24"/>
        </w:rPr>
        <w:t>C</w:t>
      </w:r>
      <w:r w:rsidR="00192FBB" w:rsidRPr="00AB18F3">
        <w:rPr>
          <w:rFonts w:ascii="Times New Roman" w:hAnsi="Times New Roman" w:cs="Times New Roman"/>
          <w:sz w:val="24"/>
          <w:szCs w:val="24"/>
        </w:rPr>
        <w:t>ulture,</w:t>
      </w:r>
    </w:p>
    <w:p w14:paraId="0C3AEA84" w14:textId="1A60C4F7" w:rsidR="00192FBB" w:rsidRDefault="006D7854" w:rsidP="00192FBB">
      <w:pPr>
        <w:numPr>
          <w:ilvl w:val="0"/>
          <w:numId w:val="12"/>
        </w:numPr>
        <w:rPr>
          <w:rFonts w:ascii="Times New Roman" w:hAnsi="Times New Roman" w:cs="Times New Roman"/>
          <w:sz w:val="24"/>
          <w:szCs w:val="24"/>
        </w:rPr>
      </w:pPr>
      <w:r w:rsidRPr="00AB18F3">
        <w:rPr>
          <w:rFonts w:ascii="Times New Roman" w:hAnsi="Times New Roman" w:cs="Times New Roman"/>
          <w:sz w:val="24"/>
          <w:szCs w:val="24"/>
        </w:rPr>
        <w:t>Hasard</w:t>
      </w:r>
      <w:r w:rsidR="00192FBB" w:rsidRPr="00AB18F3">
        <w:rPr>
          <w:rFonts w:ascii="Times New Roman" w:hAnsi="Times New Roman" w:cs="Times New Roman"/>
          <w:sz w:val="24"/>
          <w:szCs w:val="24"/>
        </w:rPr>
        <w:t>.</w:t>
      </w:r>
    </w:p>
    <w:p w14:paraId="428004F5" w14:textId="77777777" w:rsidR="006D7854" w:rsidRPr="00AB18F3" w:rsidRDefault="006D7854" w:rsidP="006D7854">
      <w:pPr>
        <w:ind w:left="720"/>
        <w:rPr>
          <w:rFonts w:ascii="Times New Roman" w:hAnsi="Times New Roman" w:cs="Times New Roman"/>
          <w:sz w:val="24"/>
          <w:szCs w:val="24"/>
        </w:rPr>
      </w:pPr>
    </w:p>
    <w:p w14:paraId="4B439029"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 modèle permet de dépasser l’opposition entre illusion et surnaturel.</w:t>
      </w:r>
    </w:p>
    <w:p w14:paraId="79FE564C" w14:textId="12002288" w:rsidR="00192FBB" w:rsidRPr="00AB18F3" w:rsidRDefault="00192FBB" w:rsidP="00192FBB">
      <w:pPr>
        <w:rPr>
          <w:rFonts w:ascii="Times New Roman" w:hAnsi="Times New Roman" w:cs="Times New Roman"/>
          <w:sz w:val="24"/>
          <w:szCs w:val="24"/>
        </w:rPr>
      </w:pPr>
    </w:p>
    <w:p w14:paraId="2D41A6E9" w14:textId="77777777" w:rsidR="00192FBB" w:rsidRPr="006D7854" w:rsidRDefault="00192FBB" w:rsidP="00192FBB">
      <w:pPr>
        <w:rPr>
          <w:rFonts w:ascii="Times New Roman" w:hAnsi="Times New Roman" w:cs="Times New Roman"/>
          <w:b/>
          <w:bCs/>
          <w:color w:val="153D63" w:themeColor="text2" w:themeTint="E6"/>
          <w:sz w:val="28"/>
          <w:szCs w:val="28"/>
        </w:rPr>
      </w:pPr>
      <w:r w:rsidRPr="006D7854">
        <w:rPr>
          <w:rFonts w:ascii="Times New Roman" w:hAnsi="Times New Roman" w:cs="Times New Roman"/>
          <w:b/>
          <w:bCs/>
          <w:color w:val="153D63" w:themeColor="text2" w:themeTint="E6"/>
          <w:sz w:val="28"/>
          <w:szCs w:val="28"/>
        </w:rPr>
        <w:t>9. TCI et EMI : enseignements transversaux</w:t>
      </w:r>
    </w:p>
    <w:p w14:paraId="7A42900B" w14:textId="77777777" w:rsidR="006D7854" w:rsidRPr="00AB18F3" w:rsidRDefault="006D7854" w:rsidP="00192FBB">
      <w:pPr>
        <w:rPr>
          <w:rFonts w:ascii="Times New Roman" w:hAnsi="Times New Roman" w:cs="Times New Roman"/>
          <w:b/>
          <w:bCs/>
          <w:sz w:val="24"/>
          <w:szCs w:val="24"/>
        </w:rPr>
      </w:pPr>
    </w:p>
    <w:p w14:paraId="4AACF184" w14:textId="683FDFAB"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9.1. Trans</w:t>
      </w:r>
      <w:r w:rsidR="006D7854">
        <w:rPr>
          <w:rFonts w:ascii="Times New Roman" w:hAnsi="Times New Roman" w:cs="Times New Roman"/>
          <w:b/>
          <w:bCs/>
          <w:color w:val="153D63" w:themeColor="text2" w:themeTint="E6"/>
          <w:sz w:val="24"/>
          <w:szCs w:val="24"/>
        </w:rPr>
        <w:t xml:space="preserve"> C</w:t>
      </w:r>
      <w:r w:rsidRPr="006D7854">
        <w:rPr>
          <w:rFonts w:ascii="Times New Roman" w:hAnsi="Times New Roman" w:cs="Times New Roman"/>
          <w:b/>
          <w:bCs/>
          <w:color w:val="153D63" w:themeColor="text2" w:themeTint="E6"/>
          <w:sz w:val="24"/>
          <w:szCs w:val="24"/>
        </w:rPr>
        <w:t>ommunication instrumentale (TCI)</w:t>
      </w:r>
    </w:p>
    <w:p w14:paraId="2E479828" w14:textId="77777777" w:rsidR="006D7854" w:rsidRPr="00AB18F3" w:rsidRDefault="006D7854" w:rsidP="00192FBB">
      <w:pPr>
        <w:rPr>
          <w:rFonts w:ascii="Times New Roman" w:hAnsi="Times New Roman" w:cs="Times New Roman"/>
          <w:b/>
          <w:bCs/>
          <w:sz w:val="24"/>
          <w:szCs w:val="24"/>
        </w:rPr>
      </w:pPr>
    </w:p>
    <w:p w14:paraId="67BA299F" w14:textId="21A74193"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recherches sur la TCI montrent un rôle central de l’interprétation humaine dans la perception des messages</w:t>
      </w:r>
      <w:r w:rsidR="006D7854">
        <w:rPr>
          <w:rFonts w:ascii="Times New Roman" w:hAnsi="Times New Roman" w:cs="Times New Roman"/>
          <w:sz w:val="24"/>
          <w:szCs w:val="24"/>
        </w:rPr>
        <w:t>.</w:t>
      </w:r>
    </w:p>
    <w:p w14:paraId="52F3E667" w14:textId="77777777" w:rsidR="006D7854" w:rsidRPr="00AB18F3" w:rsidRDefault="006D7854" w:rsidP="00192FBB">
      <w:pPr>
        <w:rPr>
          <w:rFonts w:ascii="Times New Roman" w:hAnsi="Times New Roman" w:cs="Times New Roman"/>
          <w:sz w:val="24"/>
          <w:szCs w:val="24"/>
        </w:rPr>
      </w:pPr>
    </w:p>
    <w:p w14:paraId="6BDB9C57" w14:textId="77777777"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9.2. Expériences de mort imminente (EMI)</w:t>
      </w:r>
    </w:p>
    <w:p w14:paraId="09ADAB40" w14:textId="77777777" w:rsidR="006D7854" w:rsidRPr="00AB18F3" w:rsidRDefault="006D7854" w:rsidP="00192FBB">
      <w:pPr>
        <w:rPr>
          <w:rFonts w:ascii="Times New Roman" w:hAnsi="Times New Roman" w:cs="Times New Roman"/>
          <w:b/>
          <w:bCs/>
          <w:sz w:val="24"/>
          <w:szCs w:val="24"/>
        </w:rPr>
      </w:pPr>
    </w:p>
    <w:p w14:paraId="63099ECE" w14:textId="4E8E317D"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EMI illustrent la capacité du cerveau à produire des expériences hyperréalistes (Greyson, 2000).</w:t>
      </w:r>
      <w:r w:rsidR="006D7854">
        <w:rPr>
          <w:rFonts w:ascii="Times New Roman" w:hAnsi="Times New Roman" w:cs="Times New Roman"/>
          <w:sz w:val="24"/>
          <w:szCs w:val="24"/>
        </w:rPr>
        <w:t xml:space="preserve"> </w:t>
      </w:r>
      <w:r w:rsidRPr="00AB18F3">
        <w:rPr>
          <w:rFonts w:ascii="Times New Roman" w:hAnsi="Times New Roman" w:cs="Times New Roman"/>
          <w:sz w:val="24"/>
          <w:szCs w:val="24"/>
        </w:rPr>
        <w:t xml:space="preserve">Le débat reste ouvert entre interprétation neurobiologique et </w:t>
      </w:r>
      <w:r w:rsidR="006D7854" w:rsidRPr="00AB18F3">
        <w:rPr>
          <w:rFonts w:ascii="Times New Roman" w:hAnsi="Times New Roman" w:cs="Times New Roman"/>
          <w:sz w:val="24"/>
          <w:szCs w:val="24"/>
        </w:rPr>
        <w:t>Trans personnelle</w:t>
      </w:r>
      <w:r w:rsidRPr="00AB18F3">
        <w:rPr>
          <w:rFonts w:ascii="Times New Roman" w:hAnsi="Times New Roman" w:cs="Times New Roman"/>
          <w:sz w:val="24"/>
          <w:szCs w:val="24"/>
        </w:rPr>
        <w:t>.</w:t>
      </w:r>
    </w:p>
    <w:p w14:paraId="031E1F94" w14:textId="757495D5" w:rsidR="00192FBB" w:rsidRPr="00AB18F3" w:rsidRDefault="00192FBB" w:rsidP="00192FBB">
      <w:pPr>
        <w:rPr>
          <w:rFonts w:ascii="Times New Roman" w:hAnsi="Times New Roman" w:cs="Times New Roman"/>
          <w:sz w:val="24"/>
          <w:szCs w:val="24"/>
        </w:rPr>
      </w:pPr>
    </w:p>
    <w:p w14:paraId="35AE22F8" w14:textId="77777777" w:rsidR="00192FBB" w:rsidRDefault="00192FBB" w:rsidP="00192FBB">
      <w:pPr>
        <w:rPr>
          <w:rFonts w:ascii="Times New Roman" w:hAnsi="Times New Roman" w:cs="Times New Roman"/>
          <w:b/>
          <w:bCs/>
          <w:sz w:val="24"/>
          <w:szCs w:val="24"/>
        </w:rPr>
      </w:pPr>
      <w:r w:rsidRPr="00AB18F3">
        <w:rPr>
          <w:rFonts w:ascii="Times New Roman" w:hAnsi="Times New Roman" w:cs="Times New Roman"/>
          <w:b/>
          <w:bCs/>
          <w:sz w:val="24"/>
          <w:szCs w:val="24"/>
        </w:rPr>
        <w:t>10. Discussion : le paranormal comme phénomène de conscience</w:t>
      </w:r>
    </w:p>
    <w:p w14:paraId="1B679BE0" w14:textId="77777777" w:rsidR="006D7854" w:rsidRPr="00AB18F3" w:rsidRDefault="006D7854" w:rsidP="00192FBB">
      <w:pPr>
        <w:rPr>
          <w:rFonts w:ascii="Times New Roman" w:hAnsi="Times New Roman" w:cs="Times New Roman"/>
          <w:b/>
          <w:bCs/>
          <w:sz w:val="24"/>
          <w:szCs w:val="24"/>
        </w:rPr>
      </w:pPr>
    </w:p>
    <w:p w14:paraId="74805265"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données convergent vers une hypothèse centrale :</w:t>
      </w:r>
    </w:p>
    <w:p w14:paraId="79E5D669" w14:textId="69B6DE28" w:rsidR="00192FBB"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Les phénomènes paranormaux sont des phénomènes de conscience situés à l’intersection du biologique, du psychologique et du symbolique.</w:t>
      </w:r>
    </w:p>
    <w:p w14:paraId="01996FD3" w14:textId="77777777" w:rsidR="006D7854" w:rsidRPr="00AB18F3" w:rsidRDefault="006D7854" w:rsidP="00192FBB">
      <w:pPr>
        <w:rPr>
          <w:rFonts w:ascii="Times New Roman" w:hAnsi="Times New Roman" w:cs="Times New Roman"/>
          <w:sz w:val="24"/>
          <w:szCs w:val="24"/>
        </w:rPr>
      </w:pPr>
    </w:p>
    <w:p w14:paraId="015F85BD"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Ils ne sont ni purement illusoires, ni nécessairement surnaturels.</w:t>
      </w:r>
    </w:p>
    <w:p w14:paraId="489A666C"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Cette perspective implique une redéfinition du paranormal comme objet scientifique transdisciplinaire.</w:t>
      </w:r>
    </w:p>
    <w:p w14:paraId="66581101" w14:textId="2775954D" w:rsidR="00192FBB" w:rsidRPr="00AB18F3" w:rsidRDefault="00192FBB" w:rsidP="00192FBB">
      <w:pPr>
        <w:rPr>
          <w:rFonts w:ascii="Times New Roman" w:hAnsi="Times New Roman" w:cs="Times New Roman"/>
          <w:sz w:val="24"/>
          <w:szCs w:val="24"/>
        </w:rPr>
      </w:pPr>
    </w:p>
    <w:p w14:paraId="5B913B83" w14:textId="77777777" w:rsidR="00192FBB" w:rsidRPr="006D7854" w:rsidRDefault="00192FBB" w:rsidP="00192FBB">
      <w:pPr>
        <w:rPr>
          <w:rFonts w:ascii="Times New Roman" w:hAnsi="Times New Roman" w:cs="Times New Roman"/>
          <w:b/>
          <w:bCs/>
          <w:color w:val="153D63" w:themeColor="text2" w:themeTint="E6"/>
          <w:sz w:val="28"/>
          <w:szCs w:val="28"/>
        </w:rPr>
      </w:pPr>
      <w:r w:rsidRPr="006D7854">
        <w:rPr>
          <w:rFonts w:ascii="Times New Roman" w:hAnsi="Times New Roman" w:cs="Times New Roman"/>
          <w:b/>
          <w:bCs/>
          <w:color w:val="153D63" w:themeColor="text2" w:themeTint="E6"/>
          <w:sz w:val="28"/>
          <w:szCs w:val="28"/>
        </w:rPr>
        <w:t>11. Limites et perspectives de recherche</w:t>
      </w:r>
    </w:p>
    <w:p w14:paraId="036C7B03" w14:textId="77777777" w:rsidR="006D7854" w:rsidRPr="00AB18F3" w:rsidRDefault="006D7854" w:rsidP="00192FBB">
      <w:pPr>
        <w:rPr>
          <w:rFonts w:ascii="Times New Roman" w:hAnsi="Times New Roman" w:cs="Times New Roman"/>
          <w:b/>
          <w:bCs/>
          <w:sz w:val="24"/>
          <w:szCs w:val="24"/>
        </w:rPr>
      </w:pPr>
    </w:p>
    <w:p w14:paraId="6DA4FCDC" w14:textId="77777777"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11.1. Limites</w:t>
      </w:r>
    </w:p>
    <w:p w14:paraId="6D856FD1" w14:textId="6CBA222B" w:rsidR="00192FBB" w:rsidRPr="00AB18F3" w:rsidRDefault="006D7854" w:rsidP="00192FBB">
      <w:pPr>
        <w:numPr>
          <w:ilvl w:val="0"/>
          <w:numId w:val="13"/>
        </w:numPr>
        <w:rPr>
          <w:rFonts w:ascii="Times New Roman" w:hAnsi="Times New Roman" w:cs="Times New Roman"/>
          <w:sz w:val="24"/>
          <w:szCs w:val="24"/>
        </w:rPr>
      </w:pPr>
      <w:r w:rsidRPr="00AB18F3">
        <w:rPr>
          <w:rFonts w:ascii="Times New Roman" w:hAnsi="Times New Roman" w:cs="Times New Roman"/>
          <w:sz w:val="24"/>
          <w:szCs w:val="24"/>
        </w:rPr>
        <w:t>Absence</w:t>
      </w:r>
      <w:r w:rsidR="00192FBB" w:rsidRPr="00AB18F3">
        <w:rPr>
          <w:rFonts w:ascii="Times New Roman" w:hAnsi="Times New Roman" w:cs="Times New Roman"/>
          <w:sz w:val="24"/>
          <w:szCs w:val="24"/>
        </w:rPr>
        <w:t xml:space="preserve"> de données instrumentales,</w:t>
      </w:r>
    </w:p>
    <w:p w14:paraId="331F9458" w14:textId="77251EBB" w:rsidR="00192FBB" w:rsidRPr="00AB18F3" w:rsidRDefault="006D7854" w:rsidP="00192FBB">
      <w:pPr>
        <w:numPr>
          <w:ilvl w:val="0"/>
          <w:numId w:val="13"/>
        </w:numPr>
        <w:rPr>
          <w:rFonts w:ascii="Times New Roman" w:hAnsi="Times New Roman" w:cs="Times New Roman"/>
          <w:sz w:val="24"/>
          <w:szCs w:val="24"/>
        </w:rPr>
      </w:pPr>
      <w:r w:rsidRPr="00AB18F3">
        <w:rPr>
          <w:rFonts w:ascii="Times New Roman" w:hAnsi="Times New Roman" w:cs="Times New Roman"/>
          <w:sz w:val="24"/>
          <w:szCs w:val="24"/>
        </w:rPr>
        <w:t>Subjectivité</w:t>
      </w:r>
      <w:r w:rsidR="00192FBB" w:rsidRPr="00AB18F3">
        <w:rPr>
          <w:rFonts w:ascii="Times New Roman" w:hAnsi="Times New Roman" w:cs="Times New Roman"/>
          <w:sz w:val="24"/>
          <w:szCs w:val="24"/>
        </w:rPr>
        <w:t xml:space="preserve"> des témoignages,</w:t>
      </w:r>
    </w:p>
    <w:p w14:paraId="5D8AD1B4" w14:textId="6233CE66" w:rsidR="00192FBB" w:rsidRPr="00AB18F3" w:rsidRDefault="006D7854" w:rsidP="00192FBB">
      <w:pPr>
        <w:numPr>
          <w:ilvl w:val="0"/>
          <w:numId w:val="13"/>
        </w:numPr>
        <w:rPr>
          <w:rFonts w:ascii="Times New Roman" w:hAnsi="Times New Roman" w:cs="Times New Roman"/>
          <w:sz w:val="24"/>
          <w:szCs w:val="24"/>
        </w:rPr>
      </w:pPr>
      <w:r w:rsidRPr="00AB18F3">
        <w:rPr>
          <w:rFonts w:ascii="Times New Roman" w:hAnsi="Times New Roman" w:cs="Times New Roman"/>
          <w:sz w:val="24"/>
          <w:szCs w:val="24"/>
        </w:rPr>
        <w:t>Influence</w:t>
      </w:r>
      <w:r w:rsidR="00192FBB" w:rsidRPr="00AB18F3">
        <w:rPr>
          <w:rFonts w:ascii="Times New Roman" w:hAnsi="Times New Roman" w:cs="Times New Roman"/>
          <w:sz w:val="24"/>
          <w:szCs w:val="24"/>
        </w:rPr>
        <w:t xml:space="preserve"> culturelle.</w:t>
      </w:r>
    </w:p>
    <w:p w14:paraId="319BC926" w14:textId="77777777" w:rsidR="00192FBB" w:rsidRPr="006D7854" w:rsidRDefault="00192FBB" w:rsidP="00192FBB">
      <w:pPr>
        <w:rPr>
          <w:rFonts w:ascii="Times New Roman" w:hAnsi="Times New Roman" w:cs="Times New Roman"/>
          <w:b/>
          <w:bCs/>
          <w:color w:val="153D63" w:themeColor="text2" w:themeTint="E6"/>
          <w:sz w:val="24"/>
          <w:szCs w:val="24"/>
        </w:rPr>
      </w:pPr>
      <w:r w:rsidRPr="006D7854">
        <w:rPr>
          <w:rFonts w:ascii="Times New Roman" w:hAnsi="Times New Roman" w:cs="Times New Roman"/>
          <w:b/>
          <w:bCs/>
          <w:color w:val="153D63" w:themeColor="text2" w:themeTint="E6"/>
          <w:sz w:val="24"/>
          <w:szCs w:val="24"/>
        </w:rPr>
        <w:t>11.2. Perspectives</w:t>
      </w:r>
    </w:p>
    <w:p w14:paraId="408079B7" w14:textId="2E97CAF5" w:rsidR="00192FBB" w:rsidRPr="00AB18F3" w:rsidRDefault="006D7854" w:rsidP="00192FBB">
      <w:pPr>
        <w:numPr>
          <w:ilvl w:val="0"/>
          <w:numId w:val="14"/>
        </w:numPr>
        <w:rPr>
          <w:rFonts w:ascii="Times New Roman" w:hAnsi="Times New Roman" w:cs="Times New Roman"/>
          <w:sz w:val="24"/>
          <w:szCs w:val="24"/>
        </w:rPr>
      </w:pPr>
      <w:r w:rsidRPr="00AB18F3">
        <w:rPr>
          <w:rFonts w:ascii="Times New Roman" w:hAnsi="Times New Roman" w:cs="Times New Roman"/>
          <w:sz w:val="24"/>
          <w:szCs w:val="24"/>
        </w:rPr>
        <w:t>Protocoles</w:t>
      </w:r>
      <w:r w:rsidR="00192FBB" w:rsidRPr="00AB18F3">
        <w:rPr>
          <w:rFonts w:ascii="Times New Roman" w:hAnsi="Times New Roman" w:cs="Times New Roman"/>
          <w:sz w:val="24"/>
          <w:szCs w:val="24"/>
        </w:rPr>
        <w:t xml:space="preserve"> expérimentaux en environnement naturel,</w:t>
      </w:r>
    </w:p>
    <w:p w14:paraId="1BCA4331" w14:textId="319668E3" w:rsidR="00192FBB" w:rsidRPr="00AB18F3" w:rsidRDefault="006D7854" w:rsidP="00192FBB">
      <w:pPr>
        <w:numPr>
          <w:ilvl w:val="0"/>
          <w:numId w:val="14"/>
        </w:numPr>
        <w:rPr>
          <w:rFonts w:ascii="Times New Roman" w:hAnsi="Times New Roman" w:cs="Times New Roman"/>
          <w:sz w:val="24"/>
          <w:szCs w:val="24"/>
        </w:rPr>
      </w:pPr>
      <w:r w:rsidRPr="00AB18F3">
        <w:rPr>
          <w:rFonts w:ascii="Times New Roman" w:hAnsi="Times New Roman" w:cs="Times New Roman"/>
          <w:sz w:val="24"/>
          <w:szCs w:val="24"/>
        </w:rPr>
        <w:t>Études</w:t>
      </w:r>
      <w:r w:rsidR="00192FBB" w:rsidRPr="00AB18F3">
        <w:rPr>
          <w:rFonts w:ascii="Times New Roman" w:hAnsi="Times New Roman" w:cs="Times New Roman"/>
          <w:sz w:val="24"/>
          <w:szCs w:val="24"/>
        </w:rPr>
        <w:t xml:space="preserve"> neurocognitives des expériences paranormales,</w:t>
      </w:r>
    </w:p>
    <w:p w14:paraId="39805CE2" w14:textId="7D8C02B3" w:rsidR="00192FBB" w:rsidRPr="00AB18F3" w:rsidRDefault="006D7854" w:rsidP="00192FBB">
      <w:pPr>
        <w:numPr>
          <w:ilvl w:val="0"/>
          <w:numId w:val="14"/>
        </w:numPr>
        <w:rPr>
          <w:rFonts w:ascii="Times New Roman" w:hAnsi="Times New Roman" w:cs="Times New Roman"/>
          <w:sz w:val="24"/>
          <w:szCs w:val="24"/>
        </w:rPr>
      </w:pPr>
      <w:r w:rsidRPr="00AB18F3">
        <w:rPr>
          <w:rFonts w:ascii="Times New Roman" w:hAnsi="Times New Roman" w:cs="Times New Roman"/>
          <w:sz w:val="24"/>
          <w:szCs w:val="24"/>
        </w:rPr>
        <w:t>Approche</w:t>
      </w:r>
      <w:r w:rsidR="00192FBB" w:rsidRPr="00AB18F3">
        <w:rPr>
          <w:rFonts w:ascii="Times New Roman" w:hAnsi="Times New Roman" w:cs="Times New Roman"/>
          <w:sz w:val="24"/>
          <w:szCs w:val="24"/>
        </w:rPr>
        <w:t xml:space="preserve"> comparative interculturelle.</w:t>
      </w:r>
    </w:p>
    <w:p w14:paraId="0C7818C8" w14:textId="7F50911F" w:rsidR="00192FBB" w:rsidRPr="00AB18F3" w:rsidRDefault="00192FBB" w:rsidP="00192FBB">
      <w:pPr>
        <w:rPr>
          <w:rFonts w:ascii="Times New Roman" w:hAnsi="Times New Roman" w:cs="Times New Roman"/>
          <w:sz w:val="24"/>
          <w:szCs w:val="24"/>
        </w:rPr>
      </w:pPr>
    </w:p>
    <w:p w14:paraId="765B597D" w14:textId="77777777" w:rsidR="00192FBB" w:rsidRPr="006D7854" w:rsidRDefault="00192FBB" w:rsidP="006D7854">
      <w:pPr>
        <w:jc w:val="center"/>
        <w:rPr>
          <w:rFonts w:ascii="Times New Roman" w:hAnsi="Times New Roman" w:cs="Times New Roman"/>
          <w:b/>
          <w:bCs/>
          <w:color w:val="153D63" w:themeColor="text2" w:themeTint="E6"/>
          <w:sz w:val="28"/>
          <w:szCs w:val="28"/>
        </w:rPr>
      </w:pPr>
      <w:r w:rsidRPr="006D7854">
        <w:rPr>
          <w:rFonts w:ascii="Times New Roman" w:hAnsi="Times New Roman" w:cs="Times New Roman"/>
          <w:b/>
          <w:bCs/>
          <w:color w:val="153D63" w:themeColor="text2" w:themeTint="E6"/>
          <w:sz w:val="28"/>
          <w:szCs w:val="28"/>
        </w:rPr>
        <w:t>Conclusion générale</w:t>
      </w:r>
    </w:p>
    <w:p w14:paraId="3ACBF091" w14:textId="77777777" w:rsidR="006D7854" w:rsidRPr="00AB18F3" w:rsidRDefault="006D7854" w:rsidP="006D7854">
      <w:pPr>
        <w:jc w:val="center"/>
        <w:rPr>
          <w:rFonts w:ascii="Times New Roman" w:hAnsi="Times New Roman" w:cs="Times New Roman"/>
          <w:b/>
          <w:bCs/>
          <w:sz w:val="24"/>
          <w:szCs w:val="24"/>
        </w:rPr>
      </w:pPr>
    </w:p>
    <w:p w14:paraId="29851064" w14:textId="77777777"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L’apparition de la « petite fille en rouge » ne constitue pas une preuve d’entité spirituelle.</w:t>
      </w:r>
      <w:r w:rsidRPr="00AB18F3">
        <w:rPr>
          <w:rFonts w:ascii="Times New Roman" w:hAnsi="Times New Roman" w:cs="Times New Roman"/>
          <w:sz w:val="24"/>
          <w:szCs w:val="24"/>
        </w:rPr>
        <w:br/>
        <w:t>Elle révèle cependant la manière dont la conscience humaine produit du sens face à l’inexplicable.</w:t>
      </w:r>
    </w:p>
    <w:p w14:paraId="70D28918" w14:textId="456AFFA1" w:rsidR="00192FBB" w:rsidRPr="00AB18F3" w:rsidRDefault="00192FBB" w:rsidP="00192FBB">
      <w:pPr>
        <w:rPr>
          <w:rFonts w:ascii="Times New Roman" w:hAnsi="Times New Roman" w:cs="Times New Roman"/>
          <w:sz w:val="24"/>
          <w:szCs w:val="24"/>
        </w:rPr>
      </w:pPr>
      <w:r w:rsidRPr="00AB18F3">
        <w:rPr>
          <w:rFonts w:ascii="Times New Roman" w:hAnsi="Times New Roman" w:cs="Times New Roman"/>
          <w:sz w:val="24"/>
          <w:szCs w:val="24"/>
        </w:rPr>
        <w:t>Ainsi, certains phénomènes paranormaux sont peut-être réels…</w:t>
      </w:r>
      <w:r w:rsidR="006D7854">
        <w:rPr>
          <w:rFonts w:ascii="Times New Roman" w:hAnsi="Times New Roman" w:cs="Times New Roman"/>
          <w:sz w:val="24"/>
          <w:szCs w:val="24"/>
        </w:rPr>
        <w:t xml:space="preserve"> N</w:t>
      </w:r>
      <w:r w:rsidRPr="00AB18F3">
        <w:rPr>
          <w:rFonts w:ascii="Times New Roman" w:hAnsi="Times New Roman" w:cs="Times New Roman"/>
          <w:sz w:val="24"/>
          <w:szCs w:val="24"/>
        </w:rPr>
        <w:t>on comme manifestations d’esprits</w:t>
      </w:r>
      <w:r w:rsidR="006D7854">
        <w:rPr>
          <w:rFonts w:ascii="Times New Roman" w:hAnsi="Times New Roman" w:cs="Times New Roman"/>
          <w:sz w:val="24"/>
          <w:szCs w:val="24"/>
        </w:rPr>
        <w:t xml:space="preserve"> </w:t>
      </w:r>
      <w:r w:rsidRPr="00AB18F3">
        <w:rPr>
          <w:rFonts w:ascii="Times New Roman" w:hAnsi="Times New Roman" w:cs="Times New Roman"/>
          <w:sz w:val="24"/>
          <w:szCs w:val="24"/>
        </w:rPr>
        <w:t>mais comme expressions complexes de la conscience humaine.</w:t>
      </w:r>
    </w:p>
    <w:p w14:paraId="57E24378" w14:textId="34DD97EF" w:rsidR="00192FBB" w:rsidRDefault="00192FBB" w:rsidP="00192FBB">
      <w:pPr>
        <w:rPr>
          <w:rFonts w:ascii="Times New Roman" w:hAnsi="Times New Roman" w:cs="Times New Roman"/>
          <w:sz w:val="24"/>
          <w:szCs w:val="24"/>
        </w:rPr>
      </w:pPr>
    </w:p>
    <w:p w14:paraId="74199A53" w14:textId="0AD7FCDC" w:rsidR="006D7854" w:rsidRPr="00AB18F3" w:rsidRDefault="006D7854" w:rsidP="00192FB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EFDF27E" w14:textId="77777777" w:rsidR="006D7854" w:rsidRDefault="006D7854" w:rsidP="006D7854">
      <w:pPr>
        <w:jc w:val="center"/>
        <w:rPr>
          <w:rFonts w:ascii="Times New Roman" w:hAnsi="Times New Roman" w:cs="Times New Roman"/>
          <w:b/>
          <w:bCs/>
          <w:sz w:val="24"/>
          <w:szCs w:val="24"/>
        </w:rPr>
      </w:pPr>
    </w:p>
    <w:p w14:paraId="1E434636" w14:textId="1B0C3946" w:rsidR="00192FBB" w:rsidRPr="006D7854" w:rsidRDefault="00192FBB" w:rsidP="006D7854">
      <w:pPr>
        <w:jc w:val="center"/>
        <w:rPr>
          <w:rFonts w:ascii="Times New Roman" w:hAnsi="Times New Roman" w:cs="Times New Roman"/>
          <w:b/>
          <w:bCs/>
          <w:color w:val="153D63" w:themeColor="text2" w:themeTint="E6"/>
          <w:sz w:val="36"/>
          <w:szCs w:val="36"/>
        </w:rPr>
      </w:pPr>
      <w:r w:rsidRPr="006D7854">
        <w:rPr>
          <w:rFonts w:ascii="Times New Roman" w:hAnsi="Times New Roman" w:cs="Times New Roman"/>
          <w:b/>
          <w:bCs/>
          <w:color w:val="153D63" w:themeColor="text2" w:themeTint="E6"/>
          <w:sz w:val="36"/>
          <w:szCs w:val="36"/>
        </w:rPr>
        <w:t>Bibliographie</w:t>
      </w:r>
    </w:p>
    <w:p w14:paraId="4AD1F9B5" w14:textId="77777777" w:rsidR="006D7854" w:rsidRPr="006D7854" w:rsidRDefault="006D7854" w:rsidP="00192FBB">
      <w:pPr>
        <w:rPr>
          <w:rFonts w:ascii="Times New Roman" w:hAnsi="Times New Roman" w:cs="Times New Roman"/>
          <w:b/>
          <w:bCs/>
          <w:sz w:val="36"/>
          <w:szCs w:val="36"/>
        </w:rPr>
      </w:pPr>
    </w:p>
    <w:p w14:paraId="15E94383" w14:textId="30305FA5" w:rsidR="00192FBB" w:rsidRPr="006D7854" w:rsidRDefault="00192FBB" w:rsidP="00192FBB">
      <w:pPr>
        <w:rPr>
          <w:rFonts w:ascii="Times New Roman" w:hAnsi="Times New Roman" w:cs="Times New Roman"/>
          <w:color w:val="215E99" w:themeColor="text2" w:themeTint="BF"/>
          <w:sz w:val="24"/>
          <w:szCs w:val="24"/>
        </w:rPr>
      </w:pPr>
      <w:r w:rsidRPr="006D7854">
        <w:rPr>
          <w:rFonts w:ascii="Times New Roman" w:hAnsi="Times New Roman" w:cs="Times New Roman"/>
          <w:b/>
          <w:bCs/>
          <w:color w:val="215E99" w:themeColor="text2" w:themeTint="BF"/>
          <w:sz w:val="24"/>
          <w:szCs w:val="24"/>
        </w:rPr>
        <w:t>Neurosciences et psychologie</w:t>
      </w:r>
    </w:p>
    <w:p w14:paraId="30CFAD6A" w14:textId="77777777" w:rsidR="00192FBB" w:rsidRPr="00AB18F3" w:rsidRDefault="00192FBB" w:rsidP="00192FBB">
      <w:pPr>
        <w:numPr>
          <w:ilvl w:val="0"/>
          <w:numId w:val="15"/>
        </w:numPr>
        <w:rPr>
          <w:rFonts w:ascii="Times New Roman" w:hAnsi="Times New Roman" w:cs="Times New Roman"/>
          <w:sz w:val="24"/>
          <w:szCs w:val="24"/>
        </w:rPr>
      </w:pPr>
      <w:r w:rsidRPr="00AB18F3">
        <w:rPr>
          <w:rFonts w:ascii="Times New Roman" w:hAnsi="Times New Roman" w:cs="Times New Roman"/>
          <w:sz w:val="24"/>
          <w:szCs w:val="24"/>
        </w:rPr>
        <w:t xml:space="preserve">Blanke, O., </w:t>
      </w:r>
      <w:proofErr w:type="spellStart"/>
      <w:r w:rsidRPr="00AB18F3">
        <w:rPr>
          <w:rFonts w:ascii="Times New Roman" w:hAnsi="Times New Roman" w:cs="Times New Roman"/>
          <w:sz w:val="24"/>
          <w:szCs w:val="24"/>
        </w:rPr>
        <w:t>Ortigue</w:t>
      </w:r>
      <w:proofErr w:type="spellEnd"/>
      <w:r w:rsidRPr="00AB18F3">
        <w:rPr>
          <w:rFonts w:ascii="Times New Roman" w:hAnsi="Times New Roman" w:cs="Times New Roman"/>
          <w:sz w:val="24"/>
          <w:szCs w:val="24"/>
        </w:rPr>
        <w:t xml:space="preserve">, S., Landis, T., &amp; Seeck, M. (2002). </w:t>
      </w:r>
      <w:proofErr w:type="spellStart"/>
      <w:r w:rsidRPr="00AB18F3">
        <w:rPr>
          <w:rFonts w:ascii="Times New Roman" w:hAnsi="Times New Roman" w:cs="Times New Roman"/>
          <w:sz w:val="24"/>
          <w:szCs w:val="24"/>
        </w:rPr>
        <w:t>Stimulating</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illusory</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own</w:t>
      </w:r>
      <w:proofErr w:type="spellEnd"/>
      <w:r w:rsidRPr="00AB18F3">
        <w:rPr>
          <w:rFonts w:ascii="Times New Roman" w:hAnsi="Times New Roman" w:cs="Times New Roman"/>
          <w:sz w:val="24"/>
          <w:szCs w:val="24"/>
        </w:rPr>
        <w:t xml:space="preserve">-body perceptions. </w:t>
      </w:r>
      <w:r w:rsidRPr="00AB18F3">
        <w:rPr>
          <w:rFonts w:ascii="Times New Roman" w:hAnsi="Times New Roman" w:cs="Times New Roman"/>
          <w:i/>
          <w:iCs/>
          <w:sz w:val="24"/>
          <w:szCs w:val="24"/>
        </w:rPr>
        <w:t>Nature</w:t>
      </w:r>
      <w:r w:rsidRPr="00AB18F3">
        <w:rPr>
          <w:rFonts w:ascii="Times New Roman" w:hAnsi="Times New Roman" w:cs="Times New Roman"/>
          <w:sz w:val="24"/>
          <w:szCs w:val="24"/>
        </w:rPr>
        <w:t>, 419, 269–270.</w:t>
      </w:r>
    </w:p>
    <w:p w14:paraId="2A3C9785" w14:textId="77777777" w:rsidR="00192FBB" w:rsidRPr="00AB18F3" w:rsidRDefault="00192FBB" w:rsidP="00192FBB">
      <w:pPr>
        <w:numPr>
          <w:ilvl w:val="0"/>
          <w:numId w:val="15"/>
        </w:numPr>
        <w:rPr>
          <w:rFonts w:ascii="Times New Roman" w:hAnsi="Times New Roman" w:cs="Times New Roman"/>
          <w:sz w:val="24"/>
          <w:szCs w:val="24"/>
        </w:rPr>
      </w:pPr>
      <w:proofErr w:type="spellStart"/>
      <w:r w:rsidRPr="00AB18F3">
        <w:rPr>
          <w:rFonts w:ascii="Times New Roman" w:hAnsi="Times New Roman" w:cs="Times New Roman"/>
          <w:sz w:val="24"/>
          <w:szCs w:val="24"/>
        </w:rPr>
        <w:t>Cardeña</w:t>
      </w:r>
      <w:proofErr w:type="spellEnd"/>
      <w:r w:rsidRPr="00AB18F3">
        <w:rPr>
          <w:rFonts w:ascii="Times New Roman" w:hAnsi="Times New Roman" w:cs="Times New Roman"/>
          <w:sz w:val="24"/>
          <w:szCs w:val="24"/>
        </w:rPr>
        <w:t xml:space="preserve">, E., &amp; Lynn, S. J. (2014). Dissociation and </w:t>
      </w:r>
      <w:proofErr w:type="spellStart"/>
      <w:r w:rsidRPr="00AB18F3">
        <w:rPr>
          <w:rFonts w:ascii="Times New Roman" w:hAnsi="Times New Roman" w:cs="Times New Roman"/>
          <w:sz w:val="24"/>
          <w:szCs w:val="24"/>
        </w:rPr>
        <w:t>altered</w:t>
      </w:r>
      <w:proofErr w:type="spellEnd"/>
      <w:r w:rsidRPr="00AB18F3">
        <w:rPr>
          <w:rFonts w:ascii="Times New Roman" w:hAnsi="Times New Roman" w:cs="Times New Roman"/>
          <w:sz w:val="24"/>
          <w:szCs w:val="24"/>
        </w:rPr>
        <w:t xml:space="preserve"> states of </w:t>
      </w:r>
      <w:proofErr w:type="spellStart"/>
      <w:r w:rsidRPr="00AB18F3">
        <w:rPr>
          <w:rFonts w:ascii="Times New Roman" w:hAnsi="Times New Roman" w:cs="Times New Roman"/>
          <w:sz w:val="24"/>
          <w:szCs w:val="24"/>
        </w:rPr>
        <w:t>consciousness</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i/>
          <w:iCs/>
          <w:sz w:val="24"/>
          <w:szCs w:val="24"/>
        </w:rPr>
        <w:t>Psychological</w:t>
      </w:r>
      <w:proofErr w:type="spellEnd"/>
      <w:r w:rsidRPr="00AB18F3">
        <w:rPr>
          <w:rFonts w:ascii="Times New Roman" w:hAnsi="Times New Roman" w:cs="Times New Roman"/>
          <w:i/>
          <w:iCs/>
          <w:sz w:val="24"/>
          <w:szCs w:val="24"/>
        </w:rPr>
        <w:t xml:space="preserve"> Bulletin</w:t>
      </w:r>
      <w:r w:rsidRPr="00AB18F3">
        <w:rPr>
          <w:rFonts w:ascii="Times New Roman" w:hAnsi="Times New Roman" w:cs="Times New Roman"/>
          <w:sz w:val="24"/>
          <w:szCs w:val="24"/>
        </w:rPr>
        <w:t>.</w:t>
      </w:r>
    </w:p>
    <w:p w14:paraId="718DA540" w14:textId="77777777" w:rsidR="00192FBB" w:rsidRPr="00AB18F3" w:rsidRDefault="00192FBB" w:rsidP="00192FBB">
      <w:pPr>
        <w:numPr>
          <w:ilvl w:val="0"/>
          <w:numId w:val="15"/>
        </w:numPr>
        <w:rPr>
          <w:rFonts w:ascii="Times New Roman" w:hAnsi="Times New Roman" w:cs="Times New Roman"/>
          <w:sz w:val="24"/>
          <w:szCs w:val="24"/>
        </w:rPr>
      </w:pPr>
      <w:r w:rsidRPr="00AB18F3">
        <w:rPr>
          <w:rFonts w:ascii="Times New Roman" w:hAnsi="Times New Roman" w:cs="Times New Roman"/>
          <w:sz w:val="24"/>
          <w:szCs w:val="24"/>
        </w:rPr>
        <w:t xml:space="preserve">Loftus, E. (2005). Planting </w:t>
      </w:r>
      <w:proofErr w:type="spellStart"/>
      <w:r w:rsidRPr="00AB18F3">
        <w:rPr>
          <w:rFonts w:ascii="Times New Roman" w:hAnsi="Times New Roman" w:cs="Times New Roman"/>
          <w:sz w:val="24"/>
          <w:szCs w:val="24"/>
        </w:rPr>
        <w:t>misinformation</w:t>
      </w:r>
      <w:proofErr w:type="spellEnd"/>
      <w:r w:rsidRPr="00AB18F3">
        <w:rPr>
          <w:rFonts w:ascii="Times New Roman" w:hAnsi="Times New Roman" w:cs="Times New Roman"/>
          <w:sz w:val="24"/>
          <w:szCs w:val="24"/>
        </w:rPr>
        <w:t xml:space="preserve"> in the </w:t>
      </w:r>
      <w:proofErr w:type="spellStart"/>
      <w:r w:rsidRPr="00AB18F3">
        <w:rPr>
          <w:rFonts w:ascii="Times New Roman" w:hAnsi="Times New Roman" w:cs="Times New Roman"/>
          <w:sz w:val="24"/>
          <w:szCs w:val="24"/>
        </w:rPr>
        <w:t>human</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mind</w:t>
      </w:r>
      <w:proofErr w:type="spellEnd"/>
      <w:r w:rsidRPr="00AB18F3">
        <w:rPr>
          <w:rFonts w:ascii="Times New Roman" w:hAnsi="Times New Roman" w:cs="Times New Roman"/>
          <w:sz w:val="24"/>
          <w:szCs w:val="24"/>
        </w:rPr>
        <w:t xml:space="preserve">. </w:t>
      </w:r>
      <w:r w:rsidRPr="00AB18F3">
        <w:rPr>
          <w:rFonts w:ascii="Times New Roman" w:hAnsi="Times New Roman" w:cs="Times New Roman"/>
          <w:i/>
          <w:iCs/>
          <w:sz w:val="24"/>
          <w:szCs w:val="24"/>
        </w:rPr>
        <w:t>Scientific American</w:t>
      </w:r>
      <w:r w:rsidRPr="00AB18F3">
        <w:rPr>
          <w:rFonts w:ascii="Times New Roman" w:hAnsi="Times New Roman" w:cs="Times New Roman"/>
          <w:sz w:val="24"/>
          <w:szCs w:val="24"/>
        </w:rPr>
        <w:t>.</w:t>
      </w:r>
    </w:p>
    <w:p w14:paraId="62098395" w14:textId="77777777" w:rsidR="00192FBB" w:rsidRPr="00AB18F3" w:rsidRDefault="00192FBB" w:rsidP="00192FBB">
      <w:pPr>
        <w:numPr>
          <w:ilvl w:val="0"/>
          <w:numId w:val="15"/>
        </w:numPr>
        <w:rPr>
          <w:rFonts w:ascii="Times New Roman" w:hAnsi="Times New Roman" w:cs="Times New Roman"/>
          <w:sz w:val="24"/>
          <w:szCs w:val="24"/>
        </w:rPr>
      </w:pPr>
      <w:r w:rsidRPr="00AB18F3">
        <w:rPr>
          <w:rFonts w:ascii="Times New Roman" w:hAnsi="Times New Roman" w:cs="Times New Roman"/>
          <w:sz w:val="24"/>
          <w:szCs w:val="24"/>
        </w:rPr>
        <w:t xml:space="preserve">Nickerson, R. S. (1998). Confirmation </w:t>
      </w:r>
      <w:proofErr w:type="spellStart"/>
      <w:r w:rsidRPr="00AB18F3">
        <w:rPr>
          <w:rFonts w:ascii="Times New Roman" w:hAnsi="Times New Roman" w:cs="Times New Roman"/>
          <w:sz w:val="24"/>
          <w:szCs w:val="24"/>
        </w:rPr>
        <w:t>bias</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i/>
          <w:iCs/>
          <w:sz w:val="24"/>
          <w:szCs w:val="24"/>
        </w:rPr>
        <w:t>Review</w:t>
      </w:r>
      <w:proofErr w:type="spellEnd"/>
      <w:r w:rsidRPr="00AB18F3">
        <w:rPr>
          <w:rFonts w:ascii="Times New Roman" w:hAnsi="Times New Roman" w:cs="Times New Roman"/>
          <w:i/>
          <w:iCs/>
          <w:sz w:val="24"/>
          <w:szCs w:val="24"/>
        </w:rPr>
        <w:t xml:space="preserve"> of General Psychology</w:t>
      </w:r>
      <w:r w:rsidRPr="00AB18F3">
        <w:rPr>
          <w:rFonts w:ascii="Times New Roman" w:hAnsi="Times New Roman" w:cs="Times New Roman"/>
          <w:sz w:val="24"/>
          <w:szCs w:val="24"/>
        </w:rPr>
        <w:t>.</w:t>
      </w:r>
    </w:p>
    <w:p w14:paraId="2209C45F" w14:textId="77777777" w:rsidR="00192FBB" w:rsidRDefault="00192FBB" w:rsidP="00192FBB">
      <w:pPr>
        <w:numPr>
          <w:ilvl w:val="0"/>
          <w:numId w:val="15"/>
        </w:numPr>
        <w:rPr>
          <w:rFonts w:ascii="Times New Roman" w:hAnsi="Times New Roman" w:cs="Times New Roman"/>
          <w:sz w:val="24"/>
          <w:szCs w:val="24"/>
        </w:rPr>
      </w:pPr>
      <w:r w:rsidRPr="00AB18F3">
        <w:rPr>
          <w:rFonts w:ascii="Times New Roman" w:hAnsi="Times New Roman" w:cs="Times New Roman"/>
          <w:sz w:val="24"/>
          <w:szCs w:val="24"/>
        </w:rPr>
        <w:t xml:space="preserve">Persinger, M. A. (1987). Neuropsychological bases of </w:t>
      </w:r>
      <w:proofErr w:type="spellStart"/>
      <w:r w:rsidRPr="00AB18F3">
        <w:rPr>
          <w:rFonts w:ascii="Times New Roman" w:hAnsi="Times New Roman" w:cs="Times New Roman"/>
          <w:sz w:val="24"/>
          <w:szCs w:val="24"/>
        </w:rPr>
        <w:t>religious</w:t>
      </w:r>
      <w:proofErr w:type="spellEnd"/>
      <w:r w:rsidRPr="00AB18F3">
        <w:rPr>
          <w:rFonts w:ascii="Times New Roman" w:hAnsi="Times New Roman" w:cs="Times New Roman"/>
          <w:sz w:val="24"/>
          <w:szCs w:val="24"/>
        </w:rPr>
        <w:t xml:space="preserve"> and </w:t>
      </w:r>
      <w:proofErr w:type="spellStart"/>
      <w:r w:rsidRPr="00AB18F3">
        <w:rPr>
          <w:rFonts w:ascii="Times New Roman" w:hAnsi="Times New Roman" w:cs="Times New Roman"/>
          <w:sz w:val="24"/>
          <w:szCs w:val="24"/>
        </w:rPr>
        <w:t>mystical</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experiences</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i/>
          <w:iCs/>
          <w:sz w:val="24"/>
          <w:szCs w:val="24"/>
        </w:rPr>
        <w:t>Perceptual</w:t>
      </w:r>
      <w:proofErr w:type="spellEnd"/>
      <w:r w:rsidRPr="00AB18F3">
        <w:rPr>
          <w:rFonts w:ascii="Times New Roman" w:hAnsi="Times New Roman" w:cs="Times New Roman"/>
          <w:i/>
          <w:iCs/>
          <w:sz w:val="24"/>
          <w:szCs w:val="24"/>
        </w:rPr>
        <w:t xml:space="preserve"> and </w:t>
      </w:r>
      <w:proofErr w:type="spellStart"/>
      <w:r w:rsidRPr="00AB18F3">
        <w:rPr>
          <w:rFonts w:ascii="Times New Roman" w:hAnsi="Times New Roman" w:cs="Times New Roman"/>
          <w:i/>
          <w:iCs/>
          <w:sz w:val="24"/>
          <w:szCs w:val="24"/>
        </w:rPr>
        <w:t>Motor</w:t>
      </w:r>
      <w:proofErr w:type="spellEnd"/>
      <w:r w:rsidRPr="00AB18F3">
        <w:rPr>
          <w:rFonts w:ascii="Times New Roman" w:hAnsi="Times New Roman" w:cs="Times New Roman"/>
          <w:i/>
          <w:iCs/>
          <w:sz w:val="24"/>
          <w:szCs w:val="24"/>
        </w:rPr>
        <w:t xml:space="preserve"> </w:t>
      </w:r>
      <w:proofErr w:type="spellStart"/>
      <w:r w:rsidRPr="00AB18F3">
        <w:rPr>
          <w:rFonts w:ascii="Times New Roman" w:hAnsi="Times New Roman" w:cs="Times New Roman"/>
          <w:i/>
          <w:iCs/>
          <w:sz w:val="24"/>
          <w:szCs w:val="24"/>
        </w:rPr>
        <w:t>Skills</w:t>
      </w:r>
      <w:proofErr w:type="spellEnd"/>
      <w:r w:rsidRPr="00AB18F3">
        <w:rPr>
          <w:rFonts w:ascii="Times New Roman" w:hAnsi="Times New Roman" w:cs="Times New Roman"/>
          <w:sz w:val="24"/>
          <w:szCs w:val="24"/>
        </w:rPr>
        <w:t>.</w:t>
      </w:r>
    </w:p>
    <w:p w14:paraId="2C37D5AA" w14:textId="77777777" w:rsidR="006D7854" w:rsidRPr="00AB18F3" w:rsidRDefault="006D7854" w:rsidP="006D7854">
      <w:pPr>
        <w:ind w:left="720"/>
        <w:rPr>
          <w:rFonts w:ascii="Times New Roman" w:hAnsi="Times New Roman" w:cs="Times New Roman"/>
          <w:sz w:val="24"/>
          <w:szCs w:val="24"/>
        </w:rPr>
      </w:pPr>
    </w:p>
    <w:p w14:paraId="6BBF30CC" w14:textId="77777777" w:rsidR="00192FBB" w:rsidRPr="006D7854" w:rsidRDefault="00192FBB" w:rsidP="00192FBB">
      <w:pPr>
        <w:rPr>
          <w:rFonts w:ascii="Times New Roman" w:hAnsi="Times New Roman" w:cs="Times New Roman"/>
          <w:color w:val="215E99" w:themeColor="text2" w:themeTint="BF"/>
          <w:sz w:val="24"/>
          <w:szCs w:val="24"/>
        </w:rPr>
      </w:pPr>
      <w:r w:rsidRPr="006D7854">
        <w:rPr>
          <w:rFonts w:ascii="Times New Roman" w:hAnsi="Times New Roman" w:cs="Times New Roman"/>
          <w:b/>
          <w:bCs/>
          <w:color w:val="215E99" w:themeColor="text2" w:themeTint="BF"/>
          <w:sz w:val="24"/>
          <w:szCs w:val="24"/>
        </w:rPr>
        <w:t>Anthropologie et symbolisme</w:t>
      </w:r>
    </w:p>
    <w:p w14:paraId="20BFFC78" w14:textId="77777777" w:rsidR="00192FBB" w:rsidRPr="00AB18F3" w:rsidRDefault="00192FBB" w:rsidP="00192FBB">
      <w:pPr>
        <w:numPr>
          <w:ilvl w:val="0"/>
          <w:numId w:val="16"/>
        </w:numPr>
        <w:rPr>
          <w:rFonts w:ascii="Times New Roman" w:hAnsi="Times New Roman" w:cs="Times New Roman"/>
          <w:sz w:val="24"/>
          <w:szCs w:val="24"/>
        </w:rPr>
      </w:pPr>
      <w:r w:rsidRPr="00AB18F3">
        <w:rPr>
          <w:rFonts w:ascii="Times New Roman" w:hAnsi="Times New Roman" w:cs="Times New Roman"/>
          <w:sz w:val="24"/>
          <w:szCs w:val="24"/>
        </w:rPr>
        <w:t xml:space="preserve">Eliade, M. (1957). </w:t>
      </w:r>
      <w:r w:rsidRPr="00AB18F3">
        <w:rPr>
          <w:rFonts w:ascii="Times New Roman" w:hAnsi="Times New Roman" w:cs="Times New Roman"/>
          <w:i/>
          <w:iCs/>
          <w:sz w:val="24"/>
          <w:szCs w:val="24"/>
        </w:rPr>
        <w:t>Le sacré et le profane</w:t>
      </w:r>
      <w:r w:rsidRPr="00AB18F3">
        <w:rPr>
          <w:rFonts w:ascii="Times New Roman" w:hAnsi="Times New Roman" w:cs="Times New Roman"/>
          <w:sz w:val="24"/>
          <w:szCs w:val="24"/>
        </w:rPr>
        <w:t>. Gallimard.</w:t>
      </w:r>
    </w:p>
    <w:p w14:paraId="004552E7" w14:textId="77777777" w:rsidR="00192FBB" w:rsidRPr="00AB18F3" w:rsidRDefault="00192FBB" w:rsidP="00192FBB">
      <w:pPr>
        <w:numPr>
          <w:ilvl w:val="0"/>
          <w:numId w:val="16"/>
        </w:numPr>
        <w:rPr>
          <w:rFonts w:ascii="Times New Roman" w:hAnsi="Times New Roman" w:cs="Times New Roman"/>
          <w:sz w:val="24"/>
          <w:szCs w:val="24"/>
        </w:rPr>
      </w:pPr>
      <w:r w:rsidRPr="00AB18F3">
        <w:rPr>
          <w:rFonts w:ascii="Times New Roman" w:hAnsi="Times New Roman" w:cs="Times New Roman"/>
          <w:sz w:val="24"/>
          <w:szCs w:val="24"/>
        </w:rPr>
        <w:t xml:space="preserve">Lévi-Strauss, C. (1962). </w:t>
      </w:r>
      <w:r w:rsidRPr="00AB18F3">
        <w:rPr>
          <w:rFonts w:ascii="Times New Roman" w:hAnsi="Times New Roman" w:cs="Times New Roman"/>
          <w:i/>
          <w:iCs/>
          <w:sz w:val="24"/>
          <w:szCs w:val="24"/>
        </w:rPr>
        <w:t>La pensée sauvage</w:t>
      </w:r>
      <w:r w:rsidRPr="00AB18F3">
        <w:rPr>
          <w:rFonts w:ascii="Times New Roman" w:hAnsi="Times New Roman" w:cs="Times New Roman"/>
          <w:sz w:val="24"/>
          <w:szCs w:val="24"/>
        </w:rPr>
        <w:t>. Plon.</w:t>
      </w:r>
    </w:p>
    <w:p w14:paraId="7E8A0A15" w14:textId="77777777" w:rsidR="00192FBB" w:rsidRPr="00AB18F3" w:rsidRDefault="00192FBB" w:rsidP="00192FBB">
      <w:pPr>
        <w:numPr>
          <w:ilvl w:val="0"/>
          <w:numId w:val="16"/>
        </w:numPr>
        <w:rPr>
          <w:rFonts w:ascii="Times New Roman" w:hAnsi="Times New Roman" w:cs="Times New Roman"/>
          <w:sz w:val="24"/>
          <w:szCs w:val="24"/>
        </w:rPr>
      </w:pPr>
      <w:r w:rsidRPr="00AB18F3">
        <w:rPr>
          <w:rFonts w:ascii="Times New Roman" w:hAnsi="Times New Roman" w:cs="Times New Roman"/>
          <w:sz w:val="24"/>
          <w:szCs w:val="24"/>
        </w:rPr>
        <w:t xml:space="preserve">Turner, V. (1967). </w:t>
      </w:r>
      <w:r w:rsidRPr="00AB18F3">
        <w:rPr>
          <w:rFonts w:ascii="Times New Roman" w:hAnsi="Times New Roman" w:cs="Times New Roman"/>
          <w:i/>
          <w:iCs/>
          <w:sz w:val="24"/>
          <w:szCs w:val="24"/>
        </w:rPr>
        <w:t xml:space="preserve">The Forest of </w:t>
      </w:r>
      <w:proofErr w:type="spellStart"/>
      <w:r w:rsidRPr="00AB18F3">
        <w:rPr>
          <w:rFonts w:ascii="Times New Roman" w:hAnsi="Times New Roman" w:cs="Times New Roman"/>
          <w:i/>
          <w:iCs/>
          <w:sz w:val="24"/>
          <w:szCs w:val="24"/>
        </w:rPr>
        <w:t>Symbols</w:t>
      </w:r>
      <w:proofErr w:type="spellEnd"/>
      <w:r w:rsidRPr="00AB18F3">
        <w:rPr>
          <w:rFonts w:ascii="Times New Roman" w:hAnsi="Times New Roman" w:cs="Times New Roman"/>
          <w:sz w:val="24"/>
          <w:szCs w:val="24"/>
        </w:rPr>
        <w:t xml:space="preserve">. Cornell </w:t>
      </w:r>
      <w:proofErr w:type="spellStart"/>
      <w:r w:rsidRPr="00AB18F3">
        <w:rPr>
          <w:rFonts w:ascii="Times New Roman" w:hAnsi="Times New Roman" w:cs="Times New Roman"/>
          <w:sz w:val="24"/>
          <w:szCs w:val="24"/>
        </w:rPr>
        <w:t>University</w:t>
      </w:r>
      <w:proofErr w:type="spellEnd"/>
      <w:r w:rsidRPr="00AB18F3">
        <w:rPr>
          <w:rFonts w:ascii="Times New Roman" w:hAnsi="Times New Roman" w:cs="Times New Roman"/>
          <w:sz w:val="24"/>
          <w:szCs w:val="24"/>
        </w:rPr>
        <w:t xml:space="preserve"> Press.</w:t>
      </w:r>
    </w:p>
    <w:p w14:paraId="10B1C13E" w14:textId="77777777" w:rsidR="00192FBB" w:rsidRDefault="00192FBB" w:rsidP="00192FBB">
      <w:pPr>
        <w:numPr>
          <w:ilvl w:val="0"/>
          <w:numId w:val="16"/>
        </w:numPr>
        <w:rPr>
          <w:rFonts w:ascii="Times New Roman" w:hAnsi="Times New Roman" w:cs="Times New Roman"/>
          <w:sz w:val="24"/>
          <w:szCs w:val="24"/>
        </w:rPr>
      </w:pPr>
      <w:r w:rsidRPr="00AB18F3">
        <w:rPr>
          <w:rFonts w:ascii="Times New Roman" w:hAnsi="Times New Roman" w:cs="Times New Roman"/>
          <w:sz w:val="24"/>
          <w:szCs w:val="24"/>
        </w:rPr>
        <w:t xml:space="preserve">Van Gennep, A. (1909). </w:t>
      </w:r>
      <w:r w:rsidRPr="00AB18F3">
        <w:rPr>
          <w:rFonts w:ascii="Times New Roman" w:hAnsi="Times New Roman" w:cs="Times New Roman"/>
          <w:i/>
          <w:iCs/>
          <w:sz w:val="24"/>
          <w:szCs w:val="24"/>
        </w:rPr>
        <w:t>Les rites de passage</w:t>
      </w:r>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Nourry</w:t>
      </w:r>
      <w:proofErr w:type="spellEnd"/>
      <w:r w:rsidRPr="00AB18F3">
        <w:rPr>
          <w:rFonts w:ascii="Times New Roman" w:hAnsi="Times New Roman" w:cs="Times New Roman"/>
          <w:sz w:val="24"/>
          <w:szCs w:val="24"/>
        </w:rPr>
        <w:t>.</w:t>
      </w:r>
    </w:p>
    <w:p w14:paraId="7FAAAF17" w14:textId="77777777" w:rsidR="006D7854" w:rsidRPr="00AB18F3" w:rsidRDefault="006D7854" w:rsidP="006D7854">
      <w:pPr>
        <w:ind w:left="720"/>
        <w:rPr>
          <w:rFonts w:ascii="Times New Roman" w:hAnsi="Times New Roman" w:cs="Times New Roman"/>
          <w:sz w:val="24"/>
          <w:szCs w:val="24"/>
        </w:rPr>
      </w:pPr>
    </w:p>
    <w:p w14:paraId="0E4F21E5" w14:textId="77777777" w:rsidR="00192FBB" w:rsidRPr="006D7854" w:rsidRDefault="00192FBB" w:rsidP="00192FBB">
      <w:pPr>
        <w:rPr>
          <w:rFonts w:ascii="Times New Roman" w:hAnsi="Times New Roman" w:cs="Times New Roman"/>
          <w:color w:val="215E99" w:themeColor="text2" w:themeTint="BF"/>
          <w:sz w:val="24"/>
          <w:szCs w:val="24"/>
        </w:rPr>
      </w:pPr>
      <w:r w:rsidRPr="006D7854">
        <w:rPr>
          <w:rFonts w:ascii="Times New Roman" w:hAnsi="Times New Roman" w:cs="Times New Roman"/>
          <w:b/>
          <w:bCs/>
          <w:color w:val="215E99" w:themeColor="text2" w:themeTint="BF"/>
          <w:sz w:val="24"/>
          <w:szCs w:val="24"/>
        </w:rPr>
        <w:t>Parapsychologie et conscience</w:t>
      </w:r>
    </w:p>
    <w:p w14:paraId="0CD414C7" w14:textId="77777777" w:rsidR="00192FBB" w:rsidRPr="00AB18F3" w:rsidRDefault="00192FBB" w:rsidP="00192FBB">
      <w:pPr>
        <w:numPr>
          <w:ilvl w:val="0"/>
          <w:numId w:val="17"/>
        </w:numPr>
        <w:rPr>
          <w:rFonts w:ascii="Times New Roman" w:hAnsi="Times New Roman" w:cs="Times New Roman"/>
          <w:sz w:val="24"/>
          <w:szCs w:val="24"/>
        </w:rPr>
      </w:pPr>
      <w:r w:rsidRPr="00AB18F3">
        <w:rPr>
          <w:rFonts w:ascii="Times New Roman" w:hAnsi="Times New Roman" w:cs="Times New Roman"/>
          <w:sz w:val="24"/>
          <w:szCs w:val="24"/>
        </w:rPr>
        <w:t xml:space="preserve">Radin, D. (2006). </w:t>
      </w:r>
      <w:proofErr w:type="spellStart"/>
      <w:r w:rsidRPr="00AB18F3">
        <w:rPr>
          <w:rFonts w:ascii="Times New Roman" w:hAnsi="Times New Roman" w:cs="Times New Roman"/>
          <w:i/>
          <w:iCs/>
          <w:sz w:val="24"/>
          <w:szCs w:val="24"/>
        </w:rPr>
        <w:t>Entangled</w:t>
      </w:r>
      <w:proofErr w:type="spellEnd"/>
      <w:r w:rsidRPr="00AB18F3">
        <w:rPr>
          <w:rFonts w:ascii="Times New Roman" w:hAnsi="Times New Roman" w:cs="Times New Roman"/>
          <w:i/>
          <w:iCs/>
          <w:sz w:val="24"/>
          <w:szCs w:val="24"/>
        </w:rPr>
        <w:t xml:space="preserve"> </w:t>
      </w:r>
      <w:proofErr w:type="spellStart"/>
      <w:r w:rsidRPr="00AB18F3">
        <w:rPr>
          <w:rFonts w:ascii="Times New Roman" w:hAnsi="Times New Roman" w:cs="Times New Roman"/>
          <w:i/>
          <w:iCs/>
          <w:sz w:val="24"/>
          <w:szCs w:val="24"/>
        </w:rPr>
        <w:t>Minds</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Paraview</w:t>
      </w:r>
      <w:proofErr w:type="spellEnd"/>
      <w:r w:rsidRPr="00AB18F3">
        <w:rPr>
          <w:rFonts w:ascii="Times New Roman" w:hAnsi="Times New Roman" w:cs="Times New Roman"/>
          <w:sz w:val="24"/>
          <w:szCs w:val="24"/>
        </w:rPr>
        <w:t>.</w:t>
      </w:r>
    </w:p>
    <w:p w14:paraId="3F2DCDD1" w14:textId="77777777" w:rsidR="00192FBB" w:rsidRPr="00AB18F3" w:rsidRDefault="00192FBB" w:rsidP="00192FBB">
      <w:pPr>
        <w:numPr>
          <w:ilvl w:val="0"/>
          <w:numId w:val="17"/>
        </w:numPr>
        <w:rPr>
          <w:rFonts w:ascii="Times New Roman" w:hAnsi="Times New Roman" w:cs="Times New Roman"/>
          <w:sz w:val="24"/>
          <w:szCs w:val="24"/>
        </w:rPr>
      </w:pPr>
      <w:proofErr w:type="spellStart"/>
      <w:r w:rsidRPr="00AB18F3">
        <w:rPr>
          <w:rFonts w:ascii="Times New Roman" w:hAnsi="Times New Roman" w:cs="Times New Roman"/>
          <w:sz w:val="24"/>
          <w:szCs w:val="24"/>
        </w:rPr>
        <w:t>Rabeyron</w:t>
      </w:r>
      <w:proofErr w:type="spellEnd"/>
      <w:r w:rsidRPr="00AB18F3">
        <w:rPr>
          <w:rFonts w:ascii="Times New Roman" w:hAnsi="Times New Roman" w:cs="Times New Roman"/>
          <w:sz w:val="24"/>
          <w:szCs w:val="24"/>
        </w:rPr>
        <w:t xml:space="preserve">, T. (2020). </w:t>
      </w:r>
      <w:r w:rsidRPr="00AB18F3">
        <w:rPr>
          <w:rFonts w:ascii="Times New Roman" w:hAnsi="Times New Roman" w:cs="Times New Roman"/>
          <w:i/>
          <w:iCs/>
          <w:sz w:val="24"/>
          <w:szCs w:val="24"/>
        </w:rPr>
        <w:t>Clinique du paranormal</w:t>
      </w:r>
      <w:r w:rsidRPr="00AB18F3">
        <w:rPr>
          <w:rFonts w:ascii="Times New Roman" w:hAnsi="Times New Roman" w:cs="Times New Roman"/>
          <w:sz w:val="24"/>
          <w:szCs w:val="24"/>
        </w:rPr>
        <w:t>. Dunod.</w:t>
      </w:r>
    </w:p>
    <w:p w14:paraId="5B3D9541" w14:textId="77777777" w:rsidR="00192FBB" w:rsidRPr="00AB18F3" w:rsidRDefault="00192FBB" w:rsidP="00192FBB">
      <w:pPr>
        <w:numPr>
          <w:ilvl w:val="0"/>
          <w:numId w:val="17"/>
        </w:numPr>
        <w:rPr>
          <w:rFonts w:ascii="Times New Roman" w:hAnsi="Times New Roman" w:cs="Times New Roman"/>
          <w:sz w:val="24"/>
          <w:szCs w:val="24"/>
        </w:rPr>
      </w:pPr>
      <w:r w:rsidRPr="00AB18F3">
        <w:rPr>
          <w:rFonts w:ascii="Times New Roman" w:hAnsi="Times New Roman" w:cs="Times New Roman"/>
          <w:sz w:val="24"/>
          <w:szCs w:val="24"/>
        </w:rPr>
        <w:t xml:space="preserve">Rogo, D. S. (1986). </w:t>
      </w:r>
      <w:r w:rsidRPr="00AB18F3">
        <w:rPr>
          <w:rFonts w:ascii="Times New Roman" w:hAnsi="Times New Roman" w:cs="Times New Roman"/>
          <w:i/>
          <w:iCs/>
          <w:sz w:val="24"/>
          <w:szCs w:val="24"/>
        </w:rPr>
        <w:t xml:space="preserve">The Infinite </w:t>
      </w:r>
      <w:proofErr w:type="spellStart"/>
      <w:r w:rsidRPr="00AB18F3">
        <w:rPr>
          <w:rFonts w:ascii="Times New Roman" w:hAnsi="Times New Roman" w:cs="Times New Roman"/>
          <w:i/>
          <w:iCs/>
          <w:sz w:val="24"/>
          <w:szCs w:val="24"/>
        </w:rPr>
        <w:t>Boundary</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Aquarian</w:t>
      </w:r>
      <w:proofErr w:type="spellEnd"/>
      <w:r w:rsidRPr="00AB18F3">
        <w:rPr>
          <w:rFonts w:ascii="Times New Roman" w:hAnsi="Times New Roman" w:cs="Times New Roman"/>
          <w:sz w:val="24"/>
          <w:szCs w:val="24"/>
        </w:rPr>
        <w:t xml:space="preserve"> Press.</w:t>
      </w:r>
    </w:p>
    <w:p w14:paraId="6493BFA5" w14:textId="77777777" w:rsidR="00192FBB" w:rsidRPr="00AB18F3" w:rsidRDefault="00192FBB" w:rsidP="00192FBB">
      <w:pPr>
        <w:numPr>
          <w:ilvl w:val="0"/>
          <w:numId w:val="17"/>
        </w:numPr>
        <w:rPr>
          <w:rFonts w:ascii="Times New Roman" w:hAnsi="Times New Roman" w:cs="Times New Roman"/>
          <w:sz w:val="24"/>
          <w:szCs w:val="24"/>
        </w:rPr>
      </w:pPr>
      <w:r w:rsidRPr="00AB18F3">
        <w:rPr>
          <w:rFonts w:ascii="Times New Roman" w:hAnsi="Times New Roman" w:cs="Times New Roman"/>
          <w:sz w:val="24"/>
          <w:szCs w:val="24"/>
        </w:rPr>
        <w:t>Greyson, B. (2000). Near-</w:t>
      </w:r>
      <w:proofErr w:type="spellStart"/>
      <w:r w:rsidRPr="00AB18F3">
        <w:rPr>
          <w:rFonts w:ascii="Times New Roman" w:hAnsi="Times New Roman" w:cs="Times New Roman"/>
          <w:sz w:val="24"/>
          <w:szCs w:val="24"/>
        </w:rPr>
        <w:t>death</w:t>
      </w:r>
      <w:proofErr w:type="spellEnd"/>
      <w:r w:rsidRPr="00AB18F3">
        <w:rPr>
          <w:rFonts w:ascii="Times New Roman" w:hAnsi="Times New Roman" w:cs="Times New Roman"/>
          <w:sz w:val="24"/>
          <w:szCs w:val="24"/>
        </w:rPr>
        <w:t xml:space="preserve"> </w:t>
      </w:r>
      <w:proofErr w:type="spellStart"/>
      <w:r w:rsidRPr="00AB18F3">
        <w:rPr>
          <w:rFonts w:ascii="Times New Roman" w:hAnsi="Times New Roman" w:cs="Times New Roman"/>
          <w:sz w:val="24"/>
          <w:szCs w:val="24"/>
        </w:rPr>
        <w:t>experiences</w:t>
      </w:r>
      <w:proofErr w:type="spellEnd"/>
      <w:r w:rsidRPr="00AB18F3">
        <w:rPr>
          <w:rFonts w:ascii="Times New Roman" w:hAnsi="Times New Roman" w:cs="Times New Roman"/>
          <w:sz w:val="24"/>
          <w:szCs w:val="24"/>
        </w:rPr>
        <w:t xml:space="preserve">. </w:t>
      </w:r>
      <w:r w:rsidRPr="00AB18F3">
        <w:rPr>
          <w:rFonts w:ascii="Times New Roman" w:hAnsi="Times New Roman" w:cs="Times New Roman"/>
          <w:i/>
          <w:iCs/>
          <w:sz w:val="24"/>
          <w:szCs w:val="24"/>
        </w:rPr>
        <w:t xml:space="preserve">Journal of Near-Death </w:t>
      </w:r>
      <w:proofErr w:type="spellStart"/>
      <w:r w:rsidRPr="00AB18F3">
        <w:rPr>
          <w:rFonts w:ascii="Times New Roman" w:hAnsi="Times New Roman" w:cs="Times New Roman"/>
          <w:i/>
          <w:iCs/>
          <w:sz w:val="24"/>
          <w:szCs w:val="24"/>
        </w:rPr>
        <w:t>Studies</w:t>
      </w:r>
      <w:proofErr w:type="spellEnd"/>
      <w:r w:rsidRPr="00AB18F3">
        <w:rPr>
          <w:rFonts w:ascii="Times New Roman" w:hAnsi="Times New Roman" w:cs="Times New Roman"/>
          <w:sz w:val="24"/>
          <w:szCs w:val="24"/>
        </w:rPr>
        <w:t>.</w:t>
      </w:r>
    </w:p>
    <w:sectPr w:rsidR="00192FBB" w:rsidRPr="00AB18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21C9" w14:textId="77777777" w:rsidR="00BB0353" w:rsidRDefault="00BB0353" w:rsidP="006A157C">
      <w:r>
        <w:separator/>
      </w:r>
    </w:p>
  </w:endnote>
  <w:endnote w:type="continuationSeparator" w:id="0">
    <w:p w14:paraId="66C70496" w14:textId="77777777" w:rsidR="00BB0353" w:rsidRDefault="00BB0353" w:rsidP="006A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A5BD" w14:textId="77777777" w:rsidR="00BB0353" w:rsidRDefault="00BB0353" w:rsidP="006A157C">
      <w:r>
        <w:separator/>
      </w:r>
    </w:p>
  </w:footnote>
  <w:footnote w:type="continuationSeparator" w:id="0">
    <w:p w14:paraId="72F4D1F2" w14:textId="77777777" w:rsidR="00BB0353" w:rsidRDefault="00BB0353" w:rsidP="006A157C">
      <w:r>
        <w:continuationSeparator/>
      </w:r>
    </w:p>
  </w:footnote>
  <w:footnote w:id="1">
    <w:p w14:paraId="4702851C" w14:textId="478F60D0" w:rsidR="006A157C" w:rsidRDefault="006A157C">
      <w:pPr>
        <w:pStyle w:val="Notedebasdepage"/>
      </w:pPr>
      <w:r>
        <w:rPr>
          <w:rStyle w:val="Appelnotedebasdep"/>
        </w:rPr>
        <w:footnoteRef/>
      </w:r>
      <w:r>
        <w:t xml:space="preserve"> </w:t>
      </w:r>
      <w:proofErr w:type="spellStart"/>
      <w:r w:rsidRPr="006A157C">
        <w:rPr>
          <w:b/>
          <w:bCs/>
        </w:rPr>
        <w:t>Hypnagogie</w:t>
      </w:r>
      <w:proofErr w:type="spellEnd"/>
      <w:r>
        <w:t> : Etat de semi-conscience ou troubles psychiques qui précède le sommeil ou qui lui succède.</w:t>
      </w:r>
    </w:p>
    <w:p w14:paraId="633031D4" w14:textId="77777777" w:rsidR="001E50DE" w:rsidRDefault="001E50DE">
      <w:pPr>
        <w:pStyle w:val="Notedebasdepage"/>
      </w:pPr>
    </w:p>
  </w:footnote>
  <w:footnote w:id="2">
    <w:p w14:paraId="02B01F06" w14:textId="0F674679" w:rsidR="006A157C" w:rsidRDefault="006A157C" w:rsidP="001E50DE">
      <w:pPr>
        <w:pStyle w:val="Notedebasdepage"/>
        <w:ind w:left="1134" w:hanging="1134"/>
      </w:pPr>
      <w:r>
        <w:rPr>
          <w:rStyle w:val="Appelnotedebasdep"/>
        </w:rPr>
        <w:footnoteRef/>
      </w:r>
      <w:r w:rsidRPr="001E50DE">
        <w:rPr>
          <w:b/>
          <w:bCs/>
        </w:rPr>
        <w:t xml:space="preserve"> Paréidolie</w:t>
      </w:r>
      <w:r>
        <w:t xml:space="preserve"> : </w:t>
      </w:r>
      <w:r w:rsidR="001E50DE">
        <w:t xml:space="preserve">Biais cognitif sensoriel impliquant un stimulus (visuel ou auditif) consistant à identifier une forme familière dans ce stimuli (ex : un visage dans un nuage ou dans la fumée </w:t>
      </w:r>
      <w:proofErr w:type="spellStart"/>
      <w:r w:rsidR="001E50DE">
        <w:t>etc</w:t>
      </w:r>
      <w:proofErr w:type="spellEnd"/>
      <w:r w:rsidR="001E50DE">
        <w:t>)</w:t>
      </w:r>
    </w:p>
  </w:footnote>
  <w:footnote w:id="3">
    <w:p w14:paraId="78C103F3" w14:textId="7F708175" w:rsidR="006A157C" w:rsidRDefault="006A157C" w:rsidP="001E50DE">
      <w:pPr>
        <w:pStyle w:val="Notedebasdepage"/>
        <w:ind w:left="1134" w:hanging="1134"/>
      </w:pPr>
      <w:r>
        <w:rPr>
          <w:rStyle w:val="Appelnotedebasdep"/>
        </w:rPr>
        <w:footnoteRef/>
      </w:r>
      <w:r>
        <w:t xml:space="preserve"> </w:t>
      </w:r>
      <w:proofErr w:type="spellStart"/>
      <w:r w:rsidR="001E50DE" w:rsidRPr="006D7854">
        <w:rPr>
          <w:b/>
          <w:bCs/>
        </w:rPr>
        <w:t>Apophénie</w:t>
      </w:r>
      <w:proofErr w:type="spellEnd"/>
      <w:r w:rsidR="001E50DE">
        <w:t> : Est un biais cognitif qui pousse les individus à établir des liens significatifs entre des éléments ou évènements sans rapport apparent.</w:t>
      </w:r>
    </w:p>
    <w:p w14:paraId="6230F127" w14:textId="77777777" w:rsidR="006D7854" w:rsidRDefault="006D7854" w:rsidP="001E50DE">
      <w:pPr>
        <w:pStyle w:val="Notedebasdepage"/>
        <w:ind w:left="1134" w:hanging="1134"/>
      </w:pPr>
    </w:p>
  </w:footnote>
  <w:footnote w:id="4">
    <w:p w14:paraId="603D6085" w14:textId="0A93F63F" w:rsidR="005E2B35" w:rsidRDefault="005E2B35" w:rsidP="006D7854">
      <w:pPr>
        <w:pStyle w:val="Notedebasdepage"/>
        <w:ind w:left="1418" w:hanging="1418"/>
      </w:pPr>
      <w:r>
        <w:rPr>
          <w:rStyle w:val="Appelnotedebasdep"/>
        </w:rPr>
        <w:footnoteRef/>
      </w:r>
      <w:r>
        <w:t xml:space="preserve"> </w:t>
      </w:r>
      <w:r w:rsidRPr="006D7854">
        <w:rPr>
          <w:b/>
          <w:bCs/>
        </w:rPr>
        <w:t>Ontologique </w:t>
      </w:r>
      <w:r>
        <w:t xml:space="preserve">: </w:t>
      </w:r>
      <w:r w:rsidR="009A6171">
        <w:t>Partie de la métaphysique</w:t>
      </w:r>
      <w:r w:rsidR="006D7854">
        <w:t xml:space="preserve"> qui traite de l’être indépendamment de ses déterminations particulières.</w:t>
      </w:r>
    </w:p>
  </w:footnote>
  <w:footnote w:id="5">
    <w:p w14:paraId="41199BD6" w14:textId="708AAAA1" w:rsidR="006D7854" w:rsidRDefault="006D7854">
      <w:pPr>
        <w:pStyle w:val="Notedebasdepage"/>
      </w:pPr>
      <w:r w:rsidRPr="006D7854">
        <w:rPr>
          <w:rStyle w:val="Appelnotedebasdep"/>
          <w:b/>
          <w:bCs/>
        </w:rPr>
        <w:footnoteRef/>
      </w:r>
      <w:r w:rsidRPr="006D7854">
        <w:rPr>
          <w:b/>
          <w:bCs/>
        </w:rPr>
        <w:t xml:space="preserve"> Liminale</w:t>
      </w:r>
      <w:r>
        <w:t> : Qui est au niveau du seuil de perception, qui est tout juste perceptible.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78F"/>
    <w:multiLevelType w:val="multilevel"/>
    <w:tmpl w:val="401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541D1"/>
    <w:multiLevelType w:val="multilevel"/>
    <w:tmpl w:val="4F2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86F"/>
    <w:multiLevelType w:val="multilevel"/>
    <w:tmpl w:val="C1E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56125"/>
    <w:multiLevelType w:val="multilevel"/>
    <w:tmpl w:val="319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AAB"/>
    <w:multiLevelType w:val="multilevel"/>
    <w:tmpl w:val="91D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10C3E"/>
    <w:multiLevelType w:val="multilevel"/>
    <w:tmpl w:val="BEE0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D2DC3"/>
    <w:multiLevelType w:val="multilevel"/>
    <w:tmpl w:val="8D4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979C7"/>
    <w:multiLevelType w:val="multilevel"/>
    <w:tmpl w:val="1E6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C2A6C"/>
    <w:multiLevelType w:val="multilevel"/>
    <w:tmpl w:val="759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75EA9"/>
    <w:multiLevelType w:val="multilevel"/>
    <w:tmpl w:val="9F6C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6ED4"/>
    <w:multiLevelType w:val="multilevel"/>
    <w:tmpl w:val="0F8A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96F87"/>
    <w:multiLevelType w:val="multilevel"/>
    <w:tmpl w:val="DDB8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1531E"/>
    <w:multiLevelType w:val="multilevel"/>
    <w:tmpl w:val="FE4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92376"/>
    <w:multiLevelType w:val="multilevel"/>
    <w:tmpl w:val="203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24F32"/>
    <w:multiLevelType w:val="multilevel"/>
    <w:tmpl w:val="EDC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20E13"/>
    <w:multiLevelType w:val="multilevel"/>
    <w:tmpl w:val="58F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347AD"/>
    <w:multiLevelType w:val="multilevel"/>
    <w:tmpl w:val="E7A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630DA"/>
    <w:multiLevelType w:val="multilevel"/>
    <w:tmpl w:val="8B8E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529B5"/>
    <w:multiLevelType w:val="multilevel"/>
    <w:tmpl w:val="A1F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57DAD"/>
    <w:multiLevelType w:val="multilevel"/>
    <w:tmpl w:val="4E1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9582F"/>
    <w:multiLevelType w:val="multilevel"/>
    <w:tmpl w:val="8BF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F3C77"/>
    <w:multiLevelType w:val="multilevel"/>
    <w:tmpl w:val="9F3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E0D7C"/>
    <w:multiLevelType w:val="multilevel"/>
    <w:tmpl w:val="E57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765886">
    <w:abstractNumId w:val="1"/>
  </w:num>
  <w:num w:numId="2" w16cid:durableId="436994987">
    <w:abstractNumId w:val="8"/>
  </w:num>
  <w:num w:numId="3" w16cid:durableId="145247895">
    <w:abstractNumId w:val="15"/>
  </w:num>
  <w:num w:numId="4" w16cid:durableId="3478077">
    <w:abstractNumId w:val="13"/>
  </w:num>
  <w:num w:numId="5" w16cid:durableId="771977050">
    <w:abstractNumId w:val="17"/>
  </w:num>
  <w:num w:numId="6" w16cid:durableId="71855602">
    <w:abstractNumId w:val="2"/>
  </w:num>
  <w:num w:numId="7" w16cid:durableId="344789412">
    <w:abstractNumId w:val="3"/>
  </w:num>
  <w:num w:numId="8" w16cid:durableId="1335183152">
    <w:abstractNumId w:val="21"/>
  </w:num>
  <w:num w:numId="9" w16cid:durableId="1061488382">
    <w:abstractNumId w:val="12"/>
  </w:num>
  <w:num w:numId="10" w16cid:durableId="642541347">
    <w:abstractNumId w:val="19"/>
  </w:num>
  <w:num w:numId="11" w16cid:durableId="272905193">
    <w:abstractNumId w:val="20"/>
  </w:num>
  <w:num w:numId="12" w16cid:durableId="7409310">
    <w:abstractNumId w:val="4"/>
  </w:num>
  <w:num w:numId="13" w16cid:durableId="213350235">
    <w:abstractNumId w:val="18"/>
  </w:num>
  <w:num w:numId="14" w16cid:durableId="1876965254">
    <w:abstractNumId w:val="11"/>
  </w:num>
  <w:num w:numId="15" w16cid:durableId="373116618">
    <w:abstractNumId w:val="14"/>
  </w:num>
  <w:num w:numId="16" w16cid:durableId="1378118140">
    <w:abstractNumId w:val="16"/>
  </w:num>
  <w:num w:numId="17" w16cid:durableId="366298376">
    <w:abstractNumId w:val="10"/>
  </w:num>
  <w:num w:numId="18" w16cid:durableId="1317955345">
    <w:abstractNumId w:val="22"/>
  </w:num>
  <w:num w:numId="19" w16cid:durableId="1570506523">
    <w:abstractNumId w:val="5"/>
  </w:num>
  <w:num w:numId="20" w16cid:durableId="825172851">
    <w:abstractNumId w:val="7"/>
  </w:num>
  <w:num w:numId="21" w16cid:durableId="286473991">
    <w:abstractNumId w:val="9"/>
  </w:num>
  <w:num w:numId="22" w16cid:durableId="1223827811">
    <w:abstractNumId w:val="6"/>
  </w:num>
  <w:num w:numId="23" w16cid:durableId="192672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BB"/>
    <w:rsid w:val="00192FBB"/>
    <w:rsid w:val="001D0492"/>
    <w:rsid w:val="001E50DE"/>
    <w:rsid w:val="00267B7C"/>
    <w:rsid w:val="002A2507"/>
    <w:rsid w:val="00422587"/>
    <w:rsid w:val="004D4E18"/>
    <w:rsid w:val="005E2B35"/>
    <w:rsid w:val="00600F7A"/>
    <w:rsid w:val="006A157C"/>
    <w:rsid w:val="006C40AF"/>
    <w:rsid w:val="006D7854"/>
    <w:rsid w:val="00725A90"/>
    <w:rsid w:val="007E6EC4"/>
    <w:rsid w:val="008E69CB"/>
    <w:rsid w:val="009A6171"/>
    <w:rsid w:val="00AB18F3"/>
    <w:rsid w:val="00B07C5F"/>
    <w:rsid w:val="00B07EDE"/>
    <w:rsid w:val="00BB0353"/>
    <w:rsid w:val="00C01464"/>
    <w:rsid w:val="00D3291E"/>
    <w:rsid w:val="00DC4B17"/>
    <w:rsid w:val="00E130DB"/>
    <w:rsid w:val="00E65DA2"/>
    <w:rsid w:val="00FA1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10AF"/>
  <w15:chartTrackingRefBased/>
  <w15:docId w15:val="{8EF898B7-FB57-4ABF-BB0A-7952441D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Titre1">
    <w:name w:val="heading 1"/>
    <w:basedOn w:val="Normal"/>
    <w:next w:val="Normal"/>
    <w:link w:val="Titre1Car"/>
    <w:uiPriority w:val="9"/>
    <w:qFormat/>
    <w:rsid w:val="0019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2F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2F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2F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2FB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FB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FB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FBB"/>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F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2F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2F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2F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2F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2F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2F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2F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2FBB"/>
    <w:rPr>
      <w:rFonts w:eastAsiaTheme="majorEastAsia" w:cstheme="majorBidi"/>
      <w:color w:val="272727" w:themeColor="text1" w:themeTint="D8"/>
    </w:rPr>
  </w:style>
  <w:style w:type="paragraph" w:styleId="Titre">
    <w:name w:val="Title"/>
    <w:basedOn w:val="Normal"/>
    <w:next w:val="Normal"/>
    <w:link w:val="TitreCar"/>
    <w:uiPriority w:val="10"/>
    <w:qFormat/>
    <w:rsid w:val="00192FB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2F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2FB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2F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FB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92FBB"/>
    <w:rPr>
      <w:i/>
      <w:iCs/>
      <w:color w:val="404040" w:themeColor="text1" w:themeTint="BF"/>
    </w:rPr>
  </w:style>
  <w:style w:type="paragraph" w:styleId="Paragraphedeliste">
    <w:name w:val="List Paragraph"/>
    <w:basedOn w:val="Normal"/>
    <w:uiPriority w:val="34"/>
    <w:qFormat/>
    <w:rsid w:val="00192FBB"/>
    <w:pPr>
      <w:ind w:left="720"/>
      <w:contextualSpacing/>
    </w:pPr>
  </w:style>
  <w:style w:type="character" w:styleId="Accentuationintense">
    <w:name w:val="Intense Emphasis"/>
    <w:basedOn w:val="Policepardfaut"/>
    <w:uiPriority w:val="21"/>
    <w:qFormat/>
    <w:rsid w:val="00192FBB"/>
    <w:rPr>
      <w:i/>
      <w:iCs/>
      <w:color w:val="0F4761" w:themeColor="accent1" w:themeShade="BF"/>
    </w:rPr>
  </w:style>
  <w:style w:type="paragraph" w:styleId="Citationintense">
    <w:name w:val="Intense Quote"/>
    <w:basedOn w:val="Normal"/>
    <w:next w:val="Normal"/>
    <w:link w:val="CitationintenseCar"/>
    <w:uiPriority w:val="30"/>
    <w:qFormat/>
    <w:rsid w:val="0019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2FBB"/>
    <w:rPr>
      <w:i/>
      <w:iCs/>
      <w:color w:val="0F4761" w:themeColor="accent1" w:themeShade="BF"/>
    </w:rPr>
  </w:style>
  <w:style w:type="character" w:styleId="Rfrenceintense">
    <w:name w:val="Intense Reference"/>
    <w:basedOn w:val="Policepardfaut"/>
    <w:uiPriority w:val="32"/>
    <w:qFormat/>
    <w:rsid w:val="00192FBB"/>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A157C"/>
    <w:rPr>
      <w:sz w:val="20"/>
      <w:szCs w:val="20"/>
    </w:rPr>
  </w:style>
  <w:style w:type="character" w:customStyle="1" w:styleId="NotedebasdepageCar">
    <w:name w:val="Note de bas de page Car"/>
    <w:basedOn w:val="Policepardfaut"/>
    <w:link w:val="Notedebasdepage"/>
    <w:uiPriority w:val="99"/>
    <w:semiHidden/>
    <w:rsid w:val="006A157C"/>
    <w:rPr>
      <w:sz w:val="20"/>
      <w:szCs w:val="20"/>
    </w:rPr>
  </w:style>
  <w:style w:type="character" w:styleId="Appelnotedebasdep">
    <w:name w:val="footnote reference"/>
    <w:basedOn w:val="Policepardfaut"/>
    <w:uiPriority w:val="99"/>
    <w:semiHidden/>
    <w:unhideWhenUsed/>
    <w:rsid w:val="006A1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FEC5-0B07-4E0F-80BD-700F3202A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1420</Words>
  <Characters>7811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Lombardo Viviane</dc:creator>
  <cp:keywords/>
  <dc:description/>
  <cp:lastModifiedBy>Lombardo Viviane</cp:lastModifiedBy>
  <cp:revision>1</cp:revision>
  <dcterms:created xsi:type="dcterms:W3CDTF">2026-01-30T12:37:00Z</dcterms:created>
  <dcterms:modified xsi:type="dcterms:W3CDTF">2026-01-30T16:27:00Z</dcterms:modified>
</cp:coreProperties>
</file>